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58A60">
      <w:pPr>
        <w:jc w:val="center"/>
        <w:outlineLvl w:val="9"/>
        <w:rPr>
          <w:rFonts w:hint="eastAsia" w:ascii="宋体" w:hAnsi="宋体" w:eastAsia="宋体" w:cs="宋体"/>
          <w:sz w:val="48"/>
          <w:szCs w:val="48"/>
          <w:highlight w:val="none"/>
          <w:u w:val="none"/>
          <w:lang w:val="en-US" w:eastAsia="zh-CN"/>
        </w:rPr>
      </w:pPr>
      <w:bookmarkStart w:id="15" w:name="_GoBack"/>
      <w:bookmarkEnd w:id="15"/>
    </w:p>
    <w:p w14:paraId="65E8B647">
      <w:pPr>
        <w:jc w:val="center"/>
        <w:outlineLvl w:val="9"/>
        <w:rPr>
          <w:rFonts w:hint="eastAsia" w:ascii="宋体" w:hAnsi="宋体" w:eastAsia="宋体" w:cs="宋体"/>
          <w:sz w:val="52"/>
          <w:szCs w:val="52"/>
          <w:highlight w:val="none"/>
          <w:u w:val="none"/>
          <w:lang w:val="en-US" w:eastAsia="zh-CN"/>
        </w:rPr>
      </w:pPr>
      <w:r>
        <w:rPr>
          <w:rFonts w:hint="eastAsia" w:ascii="宋体" w:hAnsi="宋体" w:eastAsia="宋体" w:cs="宋体"/>
          <w:spacing w:val="-11"/>
          <w:sz w:val="48"/>
          <w:szCs w:val="48"/>
          <w:highlight w:val="none"/>
          <w:u w:val="none"/>
          <w:lang w:val="en-US" w:eastAsia="zh-CN"/>
        </w:rPr>
        <w:t>永和县城区圪塔渠至圪塔坪不稳定斜坡地质灾害工程治理项目水泥等材料采购</w:t>
      </w:r>
    </w:p>
    <w:p w14:paraId="6D3767F1">
      <w:pPr>
        <w:jc w:val="center"/>
        <w:rPr>
          <w:rFonts w:hint="eastAsia" w:ascii="宋体" w:hAnsi="宋体" w:eastAsia="宋体" w:cs="宋体"/>
          <w:b/>
          <w:bCs/>
          <w:sz w:val="72"/>
          <w:szCs w:val="72"/>
          <w:highlight w:val="none"/>
          <w:lang w:val="en-US" w:eastAsia="zh-CN"/>
        </w:rPr>
      </w:pPr>
    </w:p>
    <w:p w14:paraId="22417366">
      <w:pPr>
        <w:jc w:val="center"/>
        <w:rPr>
          <w:rFonts w:hint="eastAsia" w:ascii="宋体" w:hAnsi="宋体" w:eastAsia="宋体" w:cs="宋体"/>
          <w:b/>
          <w:bCs/>
          <w:sz w:val="72"/>
          <w:szCs w:val="72"/>
          <w:highlight w:val="none"/>
          <w:lang w:val="en-US" w:eastAsia="zh-CN"/>
        </w:rPr>
      </w:pPr>
    </w:p>
    <w:p w14:paraId="18B550D3">
      <w:pPr>
        <w:jc w:val="center"/>
        <w:rPr>
          <w:rFonts w:hint="eastAsia" w:ascii="宋体" w:hAnsi="宋体" w:eastAsia="宋体" w:cs="宋体"/>
          <w:b/>
          <w:bCs/>
          <w:sz w:val="72"/>
          <w:szCs w:val="72"/>
          <w:highlight w:val="none"/>
          <w:lang w:val="en-US" w:eastAsia="zh-CN"/>
        </w:rPr>
      </w:pPr>
    </w:p>
    <w:p w14:paraId="46746571">
      <w:pPr>
        <w:jc w:val="center"/>
        <w:rPr>
          <w:rFonts w:hint="eastAsia" w:ascii="宋体" w:hAnsi="宋体" w:eastAsia="宋体" w:cs="宋体"/>
          <w:b/>
          <w:bCs/>
          <w:sz w:val="72"/>
          <w:szCs w:val="72"/>
          <w:highlight w:val="none"/>
          <w:lang w:val="en-US" w:eastAsia="zh-CN"/>
        </w:rPr>
      </w:pPr>
    </w:p>
    <w:p w14:paraId="3AD9FAD5">
      <w:pPr>
        <w:jc w:val="center"/>
        <w:rPr>
          <w:rFonts w:hint="eastAsia" w:ascii="宋体" w:hAnsi="宋体" w:eastAsia="宋体" w:cs="宋体"/>
          <w:b/>
          <w:bCs/>
          <w:sz w:val="72"/>
          <w:szCs w:val="72"/>
          <w:highlight w:val="none"/>
          <w:lang w:val="en-US" w:eastAsia="zh-CN"/>
        </w:rPr>
      </w:pPr>
      <w:r>
        <w:rPr>
          <w:rFonts w:hint="eastAsia" w:ascii="宋体" w:hAnsi="宋体" w:eastAsia="宋体" w:cs="宋体"/>
          <w:b/>
          <w:bCs/>
          <w:sz w:val="72"/>
          <w:szCs w:val="72"/>
          <w:highlight w:val="none"/>
          <w:lang w:val="en-US" w:eastAsia="zh-CN"/>
        </w:rPr>
        <w:t>采 购 文 件</w:t>
      </w:r>
    </w:p>
    <w:p w14:paraId="774D029D">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（采购项目编号：ZMYJ07CG20240048-04）</w:t>
      </w:r>
    </w:p>
    <w:p w14:paraId="262C01E0">
      <w:pPr>
        <w:jc w:val="center"/>
        <w:rPr>
          <w:rFonts w:hint="eastAsia" w:ascii="宋体" w:hAnsi="宋体" w:eastAsia="宋体" w:cs="宋体"/>
          <w:sz w:val="28"/>
          <w:szCs w:val="28"/>
          <w:highlight w:val="none"/>
          <w:lang w:val="en-US" w:eastAsia="zh-CN"/>
        </w:rPr>
      </w:pPr>
    </w:p>
    <w:p w14:paraId="07ABA9B5">
      <w:pPr>
        <w:jc w:val="center"/>
        <w:rPr>
          <w:rFonts w:hint="eastAsia" w:ascii="宋体" w:hAnsi="宋体" w:eastAsia="宋体" w:cs="宋体"/>
          <w:sz w:val="28"/>
          <w:szCs w:val="28"/>
          <w:highlight w:val="none"/>
          <w:lang w:val="en-US" w:eastAsia="zh-CN"/>
        </w:rPr>
      </w:pPr>
    </w:p>
    <w:p w14:paraId="642B2F12">
      <w:pPr>
        <w:jc w:val="center"/>
        <w:rPr>
          <w:rFonts w:hint="eastAsia" w:ascii="宋体" w:hAnsi="宋体" w:eastAsia="宋体" w:cs="宋体"/>
          <w:sz w:val="28"/>
          <w:szCs w:val="28"/>
          <w:highlight w:val="none"/>
          <w:lang w:val="en-US" w:eastAsia="zh-CN"/>
        </w:rPr>
      </w:pPr>
    </w:p>
    <w:p w14:paraId="3E898885">
      <w:pPr>
        <w:jc w:val="center"/>
        <w:rPr>
          <w:rFonts w:hint="eastAsia" w:ascii="宋体" w:hAnsi="宋体" w:eastAsia="宋体" w:cs="宋体"/>
          <w:sz w:val="28"/>
          <w:szCs w:val="28"/>
          <w:highlight w:val="none"/>
          <w:lang w:val="en-US" w:eastAsia="zh-CN"/>
        </w:rPr>
      </w:pPr>
    </w:p>
    <w:p w14:paraId="23909F8D">
      <w:pPr>
        <w:jc w:val="center"/>
        <w:rPr>
          <w:rFonts w:hint="eastAsia" w:ascii="宋体" w:hAnsi="宋体" w:eastAsia="宋体" w:cs="宋体"/>
          <w:sz w:val="28"/>
          <w:szCs w:val="28"/>
          <w:highlight w:val="none"/>
          <w:lang w:val="en-US" w:eastAsia="zh-CN"/>
        </w:rPr>
      </w:pPr>
    </w:p>
    <w:p w14:paraId="345EB205">
      <w:pPr>
        <w:jc w:val="center"/>
        <w:rPr>
          <w:rFonts w:hint="eastAsia" w:ascii="宋体" w:hAnsi="宋体" w:eastAsia="宋体" w:cs="宋体"/>
          <w:sz w:val="28"/>
          <w:szCs w:val="28"/>
          <w:highlight w:val="none"/>
          <w:lang w:val="en-US" w:eastAsia="zh-CN"/>
        </w:rPr>
      </w:pPr>
    </w:p>
    <w:p w14:paraId="59776DFE">
      <w:pPr>
        <w:jc w:val="center"/>
        <w:rPr>
          <w:rFonts w:hint="eastAsia" w:ascii="宋体" w:hAnsi="宋体" w:eastAsia="宋体" w:cs="宋体"/>
          <w:sz w:val="28"/>
          <w:szCs w:val="28"/>
          <w:highlight w:val="none"/>
          <w:lang w:val="en-US" w:eastAsia="zh-CN"/>
        </w:rPr>
      </w:pPr>
    </w:p>
    <w:p w14:paraId="76F32811">
      <w:pPr>
        <w:jc w:val="center"/>
        <w:rPr>
          <w:rFonts w:hint="eastAsia" w:ascii="宋体" w:hAnsi="宋体" w:eastAsia="宋体" w:cs="宋体"/>
          <w:sz w:val="28"/>
          <w:szCs w:val="28"/>
          <w:highlight w:val="none"/>
          <w:lang w:val="en-US" w:eastAsia="zh-CN"/>
        </w:rPr>
      </w:pPr>
    </w:p>
    <w:p w14:paraId="411F26B4">
      <w:pPr>
        <w:jc w:val="center"/>
        <w:rPr>
          <w:rFonts w:hint="eastAsia" w:ascii="宋体" w:hAnsi="宋体" w:eastAsia="宋体" w:cs="宋体"/>
          <w:sz w:val="28"/>
          <w:szCs w:val="28"/>
          <w:highlight w:val="none"/>
          <w:lang w:val="en-US" w:eastAsia="zh-CN"/>
        </w:rPr>
      </w:pPr>
    </w:p>
    <w:p w14:paraId="0D81D832">
      <w:pPr>
        <w:jc w:val="center"/>
        <w:rPr>
          <w:rFonts w:hint="eastAsia" w:ascii="宋体" w:hAnsi="宋体" w:eastAsia="宋体" w:cs="宋体"/>
          <w:sz w:val="28"/>
          <w:szCs w:val="28"/>
          <w:highlight w:val="none"/>
          <w:lang w:val="en-US" w:eastAsia="zh-CN"/>
        </w:rPr>
      </w:pPr>
    </w:p>
    <w:p w14:paraId="2E61EDDD">
      <w:pPr>
        <w:pStyle w:val="2"/>
        <w:rPr>
          <w:rFonts w:hint="eastAsia" w:ascii="宋体" w:hAnsi="宋体" w:eastAsia="宋体" w:cs="宋体"/>
          <w:highlight w:val="none"/>
          <w:lang w:val="en-US" w:eastAsia="zh-CN"/>
        </w:rPr>
      </w:pPr>
    </w:p>
    <w:p w14:paraId="6EA71EBE">
      <w:pPr>
        <w:rPr>
          <w:rFonts w:hint="eastAsia" w:ascii="宋体" w:hAnsi="宋体" w:eastAsia="宋体" w:cs="宋体"/>
          <w:highlight w:val="none"/>
          <w:lang w:val="en-US" w:eastAsia="zh-CN"/>
        </w:rPr>
      </w:pPr>
    </w:p>
    <w:p w14:paraId="3E91EED5">
      <w:pPr>
        <w:pStyle w:val="12"/>
        <w:rPr>
          <w:rFonts w:hint="eastAsia" w:ascii="宋体" w:hAnsi="宋体" w:eastAsia="宋体" w:cs="宋体"/>
          <w:highlight w:val="none"/>
          <w:lang w:val="en-US" w:eastAsia="zh-CN"/>
        </w:rPr>
      </w:pPr>
    </w:p>
    <w:p w14:paraId="045B4653">
      <w:pPr>
        <w:rPr>
          <w:rFonts w:hint="eastAsia" w:ascii="宋体" w:hAnsi="宋体" w:eastAsia="宋体" w:cs="宋体"/>
          <w:highlight w:val="none"/>
          <w:lang w:val="en-US" w:eastAsia="zh-CN"/>
        </w:rPr>
      </w:pPr>
    </w:p>
    <w:p w14:paraId="5A0FFD9A">
      <w:pPr>
        <w:pStyle w:val="12"/>
        <w:rPr>
          <w:rFonts w:hint="eastAsia" w:ascii="宋体" w:hAnsi="宋体" w:eastAsia="宋体" w:cs="宋体"/>
          <w:highlight w:val="none"/>
          <w:lang w:val="en-US" w:eastAsia="zh-CN"/>
        </w:rPr>
      </w:pPr>
    </w:p>
    <w:p w14:paraId="75690F28">
      <w:pPr>
        <w:rPr>
          <w:rFonts w:hint="eastAsia" w:ascii="宋体" w:hAnsi="宋体" w:eastAsia="宋体" w:cs="宋体"/>
          <w:highlight w:val="none"/>
          <w:lang w:val="en-US" w:eastAsia="zh-CN"/>
        </w:rPr>
      </w:pPr>
    </w:p>
    <w:p w14:paraId="76B71C4D">
      <w:pPr>
        <w:pStyle w:val="12"/>
        <w:rPr>
          <w:rFonts w:hint="eastAsia"/>
          <w:highlight w:val="none"/>
          <w:lang w:val="en-US" w:eastAsia="zh-CN"/>
        </w:rPr>
      </w:pPr>
    </w:p>
    <w:p w14:paraId="40347D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8"/>
          <w:szCs w:val="28"/>
          <w:highlight w:val="none"/>
          <w:u w:val="single"/>
          <w:lang w:val="en-US" w:eastAsia="zh-CN"/>
        </w:rPr>
      </w:pPr>
      <w:r>
        <w:rPr>
          <w:rFonts w:hint="eastAsia" w:ascii="宋体" w:hAnsi="宋体" w:eastAsia="宋体" w:cs="宋体"/>
          <w:sz w:val="28"/>
          <w:szCs w:val="28"/>
          <w:highlight w:val="none"/>
          <w:lang w:val="en-US" w:eastAsia="zh-CN"/>
        </w:rPr>
        <w:t>采购人全称（盖章）：</w:t>
      </w:r>
      <w:r>
        <w:rPr>
          <w:rFonts w:hint="eastAsia" w:ascii="宋体" w:hAnsi="宋体" w:eastAsia="宋体" w:cs="宋体"/>
          <w:sz w:val="28"/>
          <w:szCs w:val="28"/>
          <w:highlight w:val="none"/>
          <w:u w:val="single"/>
          <w:lang w:val="en-US" w:eastAsia="zh-CN"/>
        </w:rPr>
        <w:t>中煤一局集团有限公司</w:t>
      </w:r>
    </w:p>
    <w:p w14:paraId="202400F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8"/>
          <w:szCs w:val="28"/>
          <w:highlight w:val="none"/>
          <w:lang w:val="en-US" w:eastAsia="zh-CN"/>
        </w:rPr>
        <w:sectPr>
          <w:pgSz w:w="11905" w:h="16838"/>
          <w:pgMar w:top="1440" w:right="1803" w:bottom="1440" w:left="1803" w:header="850" w:footer="850" w:gutter="0"/>
          <w:pgBorders>
            <w:top w:val="none" w:sz="0" w:space="0"/>
            <w:left w:val="none" w:sz="0" w:space="0"/>
            <w:bottom w:val="none" w:sz="0" w:space="0"/>
            <w:right w:val="none" w:sz="0" w:space="0"/>
          </w:pgBorders>
          <w:cols w:space="0" w:num="1"/>
          <w:rtlGutter w:val="0"/>
          <w:docGrid w:linePitch="0" w:charSpace="0"/>
        </w:sectPr>
      </w:pPr>
      <w:r>
        <w:rPr>
          <w:rFonts w:hint="eastAsia" w:ascii="宋体" w:hAnsi="宋体" w:eastAsia="宋体" w:cs="宋体"/>
          <w:sz w:val="28"/>
          <w:szCs w:val="28"/>
          <w:highlight w:val="none"/>
          <w:lang w:val="en-US" w:eastAsia="zh-CN"/>
        </w:rPr>
        <w:t>2024年12月</w:t>
      </w:r>
    </w:p>
    <w:p w14:paraId="06F7415B">
      <w:pPr>
        <w:snapToGrid w:val="0"/>
        <w:spacing w:beforeAutospacing="0" w:afterAutospacing="0" w:line="500" w:lineRule="exact"/>
        <w:jc w:val="center"/>
        <w:rPr>
          <w:rFonts w:hint="eastAsia" w:ascii="宋体" w:hAnsi="宋体" w:eastAsia="宋体" w:cs="宋体"/>
          <w:b w:val="0"/>
          <w:bCs/>
          <w:kern w:val="44"/>
          <w:sz w:val="32"/>
          <w:szCs w:val="32"/>
          <w:highlight w:val="none"/>
          <w:u w:val="none"/>
          <w:lang w:val="en-US" w:eastAsia="zh-CN"/>
        </w:rPr>
      </w:pPr>
      <w:r>
        <w:rPr>
          <w:rFonts w:hint="eastAsia" w:ascii="宋体" w:hAnsi="宋体" w:eastAsia="宋体" w:cs="宋体"/>
          <w:b w:val="0"/>
          <w:bCs/>
          <w:kern w:val="44"/>
          <w:sz w:val="44"/>
          <w:szCs w:val="44"/>
          <w:highlight w:val="none"/>
          <w:u w:val="none"/>
          <w:lang w:val="en-US" w:eastAsia="zh-CN"/>
        </w:rPr>
        <w:t>告供应商风险提示函</w:t>
      </w:r>
    </w:p>
    <w:p w14:paraId="5A2FF98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jc w:val="left"/>
        <w:textAlignment w:val="auto"/>
        <w:rPr>
          <w:rFonts w:hint="eastAsia" w:ascii="宋体" w:hAnsi="宋体" w:eastAsia="宋体" w:cs="宋体"/>
          <w:b w:val="0"/>
          <w:bCs/>
          <w:kern w:val="44"/>
          <w:sz w:val="32"/>
          <w:szCs w:val="32"/>
          <w:highlight w:val="none"/>
          <w:u w:val="none"/>
          <w:lang w:val="en-US" w:eastAsia="zh-CN"/>
        </w:rPr>
      </w:pPr>
      <w:r>
        <w:rPr>
          <w:rFonts w:hint="eastAsia" w:ascii="宋体" w:hAnsi="宋体" w:eastAsia="宋体" w:cs="宋体"/>
          <w:b w:val="0"/>
          <w:bCs/>
          <w:kern w:val="44"/>
          <w:sz w:val="32"/>
          <w:szCs w:val="32"/>
          <w:highlight w:val="none"/>
          <w:u w:val="none"/>
          <w:lang w:val="en-US" w:eastAsia="zh-CN"/>
        </w:rPr>
        <w:t>各供应商：</w:t>
      </w:r>
    </w:p>
    <w:p w14:paraId="5CDF8A3A">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640" w:firstLineChars="200"/>
        <w:jc w:val="left"/>
        <w:textAlignment w:val="auto"/>
        <w:rPr>
          <w:rFonts w:hint="eastAsia" w:ascii="宋体" w:hAnsi="宋体" w:eastAsia="宋体" w:cs="宋体"/>
          <w:b w:val="0"/>
          <w:bCs/>
          <w:kern w:val="44"/>
          <w:sz w:val="32"/>
          <w:szCs w:val="32"/>
          <w:highlight w:val="none"/>
          <w:u w:val="none"/>
          <w:lang w:val="en-US" w:eastAsia="zh-CN"/>
        </w:rPr>
      </w:pPr>
      <w:r>
        <w:rPr>
          <w:rFonts w:hint="eastAsia" w:ascii="宋体" w:hAnsi="宋体" w:eastAsia="宋体" w:cs="宋体"/>
          <w:b w:val="0"/>
          <w:bCs/>
          <w:kern w:val="44"/>
          <w:sz w:val="32"/>
          <w:szCs w:val="32"/>
          <w:highlight w:val="none"/>
          <w:u w:val="none"/>
          <w:lang w:val="en-US" w:eastAsia="zh-CN"/>
        </w:rPr>
        <w:t>欢迎各供应商参与中煤一局集团有限公司及所属单位的采购业务。在近期业务活动开展过程中，发现部分供应商存在的履约、资质等方面潜在问题，严重影响我公司业务流程高效推进，并存在重大风险。为此，特向各供应商进行风险提示。请认真阅读本公告内容：</w:t>
      </w:r>
    </w:p>
    <w:p w14:paraId="15173976">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00" w:lineRule="exact"/>
        <w:ind w:firstLine="643" w:firstLineChars="200"/>
        <w:jc w:val="left"/>
        <w:textAlignment w:val="auto"/>
        <w:rPr>
          <w:rFonts w:hint="eastAsia" w:ascii="宋体" w:hAnsi="宋体" w:eastAsia="宋体" w:cs="宋体"/>
          <w:b/>
          <w:bCs w:val="0"/>
          <w:kern w:val="44"/>
          <w:sz w:val="32"/>
          <w:szCs w:val="32"/>
          <w:highlight w:val="none"/>
          <w:u w:val="none"/>
          <w:lang w:val="en-US" w:eastAsia="zh-CN"/>
        </w:rPr>
      </w:pPr>
      <w:r>
        <w:rPr>
          <w:rFonts w:hint="eastAsia" w:ascii="宋体" w:hAnsi="宋体" w:eastAsia="宋体" w:cs="宋体"/>
          <w:b/>
          <w:bCs w:val="0"/>
          <w:kern w:val="44"/>
          <w:sz w:val="32"/>
          <w:szCs w:val="32"/>
          <w:highlight w:val="none"/>
          <w:u w:val="none"/>
          <w:lang w:val="en-US" w:eastAsia="zh-CN"/>
        </w:rPr>
        <w:t>1.供应商提交有关材料，务必确保信息规范、真实、完整、有效，并定期更新相关资质资料材料，如供应商按照提交入库、报名、响应文件等资料，包括营业执照、资质、开具授权书及所使用的公章等，避免造假嫌疑。</w:t>
      </w:r>
    </w:p>
    <w:p w14:paraId="5AD3322C">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00" w:lineRule="exact"/>
        <w:ind w:firstLine="643" w:firstLineChars="200"/>
        <w:jc w:val="left"/>
        <w:textAlignment w:val="auto"/>
        <w:rPr>
          <w:rFonts w:hint="eastAsia" w:ascii="宋体" w:hAnsi="宋体" w:eastAsia="宋体" w:cs="宋体"/>
          <w:b/>
          <w:bCs w:val="0"/>
          <w:kern w:val="44"/>
          <w:sz w:val="32"/>
          <w:szCs w:val="32"/>
          <w:highlight w:val="none"/>
          <w:u w:val="none"/>
          <w:lang w:val="en-US" w:eastAsia="zh-CN"/>
        </w:rPr>
      </w:pPr>
      <w:r>
        <w:rPr>
          <w:rFonts w:hint="eastAsia" w:ascii="宋体" w:hAnsi="宋体" w:eastAsia="宋体" w:cs="宋体"/>
          <w:b/>
          <w:bCs w:val="0"/>
          <w:kern w:val="44"/>
          <w:sz w:val="32"/>
          <w:szCs w:val="32"/>
          <w:highlight w:val="none"/>
          <w:u w:val="none"/>
          <w:lang w:val="en-US" w:eastAsia="zh-CN"/>
        </w:rPr>
        <w:t>2.供应商务必按照中标后的要求签订合同，并严格按照签订合同履约，供应商不得无正当理由拒签或拒绝履行合同，不得出现延期交货情况及质量问题、售后问题。否则将纳入不良行为清单，情节严重的将纳入黑名单。</w:t>
      </w:r>
    </w:p>
    <w:p w14:paraId="2C2FBC0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643" w:firstLineChars="200"/>
        <w:jc w:val="left"/>
        <w:textAlignment w:val="auto"/>
        <w:rPr>
          <w:rFonts w:hint="eastAsia" w:ascii="宋体" w:hAnsi="宋体" w:eastAsia="宋体" w:cs="宋体"/>
          <w:b/>
          <w:bCs w:val="0"/>
          <w:kern w:val="44"/>
          <w:sz w:val="32"/>
          <w:szCs w:val="32"/>
          <w:highlight w:val="none"/>
          <w:u w:val="none"/>
          <w:lang w:val="en-US" w:eastAsia="zh-CN"/>
        </w:rPr>
      </w:pPr>
      <w:r>
        <w:rPr>
          <w:rFonts w:hint="eastAsia" w:ascii="宋体" w:hAnsi="宋体" w:eastAsia="宋体" w:cs="宋体"/>
          <w:b/>
          <w:bCs w:val="0"/>
          <w:kern w:val="44"/>
          <w:sz w:val="32"/>
          <w:szCs w:val="32"/>
          <w:highlight w:val="none"/>
          <w:u w:val="none"/>
          <w:lang w:val="en-US" w:eastAsia="zh-CN"/>
        </w:rPr>
        <w:t>3.严禁围标、串标、弄虚作假骗取中标等失信行为，对认定失信的供应商，按照集团有关采购规定，将纳入黑名单管理，三年内不得在系统内开展业务。</w:t>
      </w:r>
    </w:p>
    <w:p w14:paraId="13D3F2A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640" w:firstLineChars="200"/>
        <w:jc w:val="left"/>
        <w:textAlignment w:val="auto"/>
        <w:rPr>
          <w:rFonts w:hint="eastAsia" w:ascii="宋体" w:hAnsi="宋体" w:eastAsia="宋体" w:cs="宋体"/>
          <w:b w:val="0"/>
          <w:bCs/>
          <w:kern w:val="44"/>
          <w:sz w:val="32"/>
          <w:szCs w:val="32"/>
          <w:highlight w:val="none"/>
          <w:u w:val="none"/>
          <w:lang w:val="en-US" w:eastAsia="zh-CN"/>
        </w:rPr>
      </w:pPr>
      <w:r>
        <w:rPr>
          <w:rFonts w:hint="eastAsia" w:ascii="宋体" w:hAnsi="宋体" w:eastAsia="宋体" w:cs="宋体"/>
          <w:b w:val="0"/>
          <w:bCs/>
          <w:kern w:val="44"/>
          <w:sz w:val="32"/>
          <w:szCs w:val="32"/>
          <w:highlight w:val="none"/>
          <w:u w:val="none"/>
          <w:lang w:val="en-US" w:eastAsia="zh-CN"/>
        </w:rPr>
        <w:t>特此函告</w:t>
      </w:r>
    </w:p>
    <w:p w14:paraId="4AD32BD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jc w:val="right"/>
        <w:textAlignment w:val="auto"/>
        <w:rPr>
          <w:rFonts w:hint="eastAsia" w:ascii="宋体" w:hAnsi="宋体" w:eastAsia="宋体" w:cs="宋体"/>
          <w:b w:val="0"/>
          <w:bCs/>
          <w:i w:val="0"/>
          <w:iCs w:val="0"/>
          <w:kern w:val="44"/>
          <w:sz w:val="32"/>
          <w:szCs w:val="32"/>
          <w:highlight w:val="none"/>
          <w:u w:val="none"/>
          <w:lang w:val="en-US" w:eastAsia="zh-CN"/>
        </w:rPr>
      </w:pPr>
    </w:p>
    <w:p w14:paraId="1400F7B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jc w:val="right"/>
        <w:textAlignment w:val="auto"/>
        <w:rPr>
          <w:rFonts w:hint="eastAsia" w:ascii="宋体" w:hAnsi="宋体" w:eastAsia="宋体" w:cs="宋体"/>
          <w:b w:val="0"/>
          <w:bCs/>
          <w:i w:val="0"/>
          <w:iCs w:val="0"/>
          <w:kern w:val="44"/>
          <w:sz w:val="32"/>
          <w:szCs w:val="32"/>
          <w:highlight w:val="none"/>
          <w:u w:val="none"/>
          <w:lang w:val="en-US" w:eastAsia="zh-CN"/>
        </w:rPr>
      </w:pPr>
    </w:p>
    <w:p w14:paraId="4003DE2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jc w:val="right"/>
        <w:textAlignment w:val="auto"/>
        <w:rPr>
          <w:rFonts w:hint="eastAsia" w:ascii="宋体" w:hAnsi="宋体" w:eastAsia="宋体" w:cs="宋体"/>
          <w:b w:val="0"/>
          <w:bCs/>
          <w:i w:val="0"/>
          <w:iCs w:val="0"/>
          <w:kern w:val="44"/>
          <w:sz w:val="32"/>
          <w:szCs w:val="32"/>
          <w:highlight w:val="none"/>
          <w:u w:val="none"/>
          <w:lang w:val="en-US" w:eastAsia="zh-CN"/>
        </w:rPr>
      </w:pPr>
      <w:r>
        <w:rPr>
          <w:rFonts w:hint="eastAsia" w:ascii="宋体" w:hAnsi="宋体" w:eastAsia="宋体" w:cs="宋体"/>
          <w:b w:val="0"/>
          <w:bCs/>
          <w:i w:val="0"/>
          <w:iCs w:val="0"/>
          <w:kern w:val="44"/>
          <w:sz w:val="32"/>
          <w:szCs w:val="32"/>
          <w:highlight w:val="none"/>
          <w:u w:val="none"/>
          <w:lang w:val="en-US" w:eastAsia="zh-CN"/>
        </w:rPr>
        <w:t>中煤一局集团有限公司</w:t>
      </w:r>
    </w:p>
    <w:p w14:paraId="3BBD03AE">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jc w:val="right"/>
        <w:textAlignment w:val="auto"/>
        <w:rPr>
          <w:rFonts w:hint="eastAsia" w:ascii="宋体" w:hAnsi="宋体" w:eastAsia="宋体" w:cs="宋体"/>
          <w:b w:val="0"/>
          <w:bCs/>
          <w:kern w:val="44"/>
          <w:sz w:val="32"/>
          <w:szCs w:val="32"/>
          <w:highlight w:val="none"/>
          <w:u w:val="none"/>
          <w:lang w:val="en-US" w:eastAsia="zh-CN"/>
        </w:rPr>
      </w:pPr>
      <w:r>
        <w:rPr>
          <w:rFonts w:hint="eastAsia" w:ascii="宋体" w:hAnsi="宋体" w:eastAsia="宋体" w:cs="宋体"/>
          <w:b w:val="0"/>
          <w:bCs/>
          <w:kern w:val="44"/>
          <w:sz w:val="32"/>
          <w:szCs w:val="32"/>
          <w:highlight w:val="none"/>
          <w:u w:val="none"/>
          <w:lang w:val="en-US" w:eastAsia="zh-CN"/>
        </w:rPr>
        <w:t>2024年1月3日</w:t>
      </w:r>
    </w:p>
    <w:p w14:paraId="2200DA40">
      <w:pPr>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br w:type="page"/>
      </w:r>
    </w:p>
    <w:p w14:paraId="2BCD1C5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sz w:val="32"/>
          <w:szCs w:val="32"/>
          <w:highlight w:val="none"/>
          <w:lang w:val="en-US" w:eastAsia="zh-CN"/>
        </w:rPr>
      </w:pPr>
      <w:r>
        <w:rPr>
          <w:rFonts w:hint="eastAsia" w:ascii="宋体" w:hAnsi="宋体" w:eastAsia="宋体" w:cs="宋体"/>
          <w:spacing w:val="0"/>
          <w:w w:val="100"/>
          <w:position w:val="0"/>
          <w:sz w:val="32"/>
          <w:szCs w:val="32"/>
          <w:highlight w:val="none"/>
        </w:rPr>
        <w:t>目</w:t>
      </w:r>
      <w:r>
        <w:rPr>
          <w:rFonts w:hint="eastAsia" w:ascii="宋体" w:hAnsi="宋体" w:eastAsia="宋体" w:cs="宋体"/>
          <w:spacing w:val="0"/>
          <w:w w:val="100"/>
          <w:position w:val="0"/>
          <w:sz w:val="32"/>
          <w:szCs w:val="32"/>
          <w:highlight w:val="none"/>
          <w:lang w:val="en-US" w:eastAsia="zh-CN"/>
        </w:rPr>
        <w:t xml:space="preserve">  </w:t>
      </w:r>
      <w:r>
        <w:rPr>
          <w:rFonts w:hint="eastAsia" w:ascii="宋体" w:hAnsi="宋体" w:eastAsia="宋体" w:cs="宋体"/>
          <w:spacing w:val="0"/>
          <w:w w:val="100"/>
          <w:position w:val="0"/>
          <w:sz w:val="32"/>
          <w:szCs w:val="32"/>
          <w:highlight w:val="none"/>
        </w:rPr>
        <w:t>录</w:t>
      </w:r>
    </w:p>
    <w:sdt>
      <w:sdtPr>
        <w:rPr>
          <w:rFonts w:hint="eastAsia" w:ascii="宋体" w:hAnsi="宋体" w:eastAsia="宋体" w:cs="宋体"/>
          <w:kern w:val="2"/>
          <w:sz w:val="21"/>
          <w:szCs w:val="24"/>
          <w:highlight w:val="none"/>
          <w:lang w:val="en-US" w:eastAsia="zh-CN" w:bidi="ar-SA"/>
        </w:rPr>
        <w:id w:val="147477126"/>
        <w15:color w:val="DBDBDB"/>
        <w:docPartObj>
          <w:docPartGallery w:val="Table of Contents"/>
          <w:docPartUnique/>
        </w:docPartObj>
      </w:sdtPr>
      <w:sdtEndPr>
        <w:rPr>
          <w:rFonts w:hint="eastAsia" w:ascii="宋体" w:hAnsi="宋体" w:eastAsia="宋体" w:cs="宋体"/>
          <w:kern w:val="2"/>
          <w:sz w:val="21"/>
          <w:szCs w:val="28"/>
          <w:highlight w:val="none"/>
          <w:lang w:val="en-US" w:eastAsia="zh-CN" w:bidi="ar-SA"/>
        </w:rPr>
      </w:sdtEndPr>
      <w:sdtContent>
        <w:p w14:paraId="4613B61B">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8"/>
              <w:szCs w:val="28"/>
              <w:highlight w:val="none"/>
              <w:lang w:val="en-US" w:eastAsia="zh-CN"/>
            </w:rPr>
            <w:fldChar w:fldCharType="begin"/>
          </w:r>
          <w:r>
            <w:rPr>
              <w:rFonts w:hint="eastAsia" w:ascii="宋体" w:hAnsi="宋体" w:eastAsia="宋体" w:cs="宋体"/>
              <w:sz w:val="28"/>
              <w:szCs w:val="28"/>
              <w:highlight w:val="none"/>
              <w:lang w:val="en-US" w:eastAsia="zh-CN"/>
            </w:rPr>
            <w:instrText xml:space="preserve">TOC \o "1-1" \h \u </w:instrText>
          </w:r>
          <w:r>
            <w:rPr>
              <w:rFonts w:hint="eastAsia" w:ascii="宋体" w:hAnsi="宋体" w:eastAsia="宋体" w:cs="宋体"/>
              <w:sz w:val="28"/>
              <w:szCs w:val="28"/>
              <w:highlight w:val="none"/>
              <w:lang w:val="en-US" w:eastAsia="zh-CN"/>
            </w:rPr>
            <w:fldChar w:fldCharType="separate"/>
          </w:r>
        </w:p>
        <w:p w14:paraId="43098D2B">
          <w:pPr>
            <w:pStyle w:val="19"/>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_Toc22189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pacing w:val="0"/>
              <w:position w:val="0"/>
              <w:sz w:val="24"/>
              <w:szCs w:val="24"/>
              <w:highlight w:val="none"/>
              <w:lang w:val="en-US" w:eastAsia="zh-CN"/>
            </w:rPr>
            <w:t xml:space="preserve">第一章 </w:t>
          </w:r>
          <w:r>
            <w:rPr>
              <w:rFonts w:hint="eastAsia" w:ascii="宋体" w:hAnsi="宋体" w:eastAsia="宋体" w:cs="宋体"/>
              <w:spacing w:val="0"/>
              <w:position w:val="0"/>
              <w:sz w:val="24"/>
              <w:szCs w:val="24"/>
              <w:highlight w:val="none"/>
            </w:rPr>
            <w:t>采购公告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_Toc22189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7BA05AF0">
          <w:pPr>
            <w:pStyle w:val="19"/>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_Toc10420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pacing w:val="0"/>
              <w:sz w:val="24"/>
              <w:szCs w:val="24"/>
              <w:highlight w:val="none"/>
              <w:lang w:val="en-US" w:eastAsia="zh-CN"/>
            </w:rPr>
            <w:t xml:space="preserve">第二章 </w:t>
          </w:r>
          <w:r>
            <w:rPr>
              <w:rFonts w:hint="eastAsia" w:ascii="宋体" w:hAnsi="宋体" w:eastAsia="宋体" w:cs="宋体"/>
              <w:spacing w:val="0"/>
              <w:sz w:val="24"/>
              <w:szCs w:val="24"/>
              <w:highlight w:val="none"/>
            </w:rPr>
            <w:t>采购</w:t>
          </w:r>
          <w:r>
            <w:rPr>
              <w:rFonts w:hint="eastAsia" w:ascii="宋体" w:hAnsi="宋体" w:eastAsia="宋体" w:cs="宋体"/>
              <w:spacing w:val="0"/>
              <w:sz w:val="24"/>
              <w:szCs w:val="24"/>
              <w:highlight w:val="none"/>
              <w:lang w:val="en-US" w:eastAsia="zh-CN"/>
            </w:rPr>
            <w:t>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_Toc10420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50273021">
          <w:pPr>
            <w:pStyle w:val="19"/>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_Toc17034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pacing w:val="0"/>
              <w:position w:val="0"/>
              <w:sz w:val="24"/>
              <w:szCs w:val="24"/>
              <w:highlight w:val="none"/>
              <w:lang w:val="en-US" w:eastAsia="zh-CN"/>
            </w:rPr>
            <w:t xml:space="preserve">第三章 </w:t>
          </w:r>
          <w:r>
            <w:rPr>
              <w:rFonts w:hint="eastAsia" w:ascii="宋体" w:hAnsi="宋体" w:eastAsia="宋体" w:cs="宋体"/>
              <w:spacing w:val="0"/>
              <w:position w:val="0"/>
              <w:sz w:val="24"/>
              <w:szCs w:val="24"/>
              <w:highlight w:val="none"/>
            </w:rPr>
            <w:t>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_Toc17034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23ABF4D8">
          <w:pPr>
            <w:pStyle w:val="19"/>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_Toc24633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pacing w:val="0"/>
              <w:sz w:val="24"/>
              <w:szCs w:val="24"/>
              <w:highlight w:val="none"/>
              <w:lang w:val="en-US" w:eastAsia="zh-CN"/>
            </w:rPr>
            <w:t>第四章 采购方式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_Toc24633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223D8263">
          <w:pPr>
            <w:pStyle w:val="19"/>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_Toc13509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第五章 评审办法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_Toc13509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5A7DCD82">
          <w:pPr>
            <w:pStyle w:val="19"/>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_Toc8389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第六章 合同草案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_Toc8389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66EB4722">
          <w:pPr>
            <w:pStyle w:val="19"/>
            <w:tabs>
              <w:tab w:val="right" w:leader="dot" w:pos="8299"/>
            </w:tabs>
            <w:spacing w:line="360" w:lineRule="auto"/>
            <w:rPr>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_Toc2188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第七章 响应文件组成及格式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67CCC12E">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rPr>
              <w:rFonts w:hint="eastAsia" w:ascii="宋体" w:hAnsi="宋体" w:eastAsia="宋体" w:cs="宋体"/>
              <w:sz w:val="28"/>
              <w:szCs w:val="28"/>
              <w:highlight w:val="none"/>
              <w:lang w:val="en-US" w:eastAsia="zh-CN"/>
            </w:rPr>
            <w:sectPr>
              <w:headerReference r:id="rId3" w:type="default"/>
              <w:footerReference r:id="rId4" w:type="default"/>
              <w:pgSz w:w="11905" w:h="16838"/>
              <w:pgMar w:top="1440" w:right="1803" w:bottom="1440" w:left="1803" w:header="850" w:footer="850" w:gutter="0"/>
              <w:pgBorders>
                <w:top w:val="none" w:sz="0" w:space="0"/>
                <w:left w:val="none" w:sz="0" w:space="0"/>
                <w:bottom w:val="none" w:sz="0" w:space="0"/>
                <w:right w:val="none" w:sz="0" w:space="0"/>
              </w:pgBorders>
              <w:pgNumType w:fmt="upperRoman" w:start="1"/>
              <w:cols w:space="0" w:num="1"/>
              <w:rtlGutter w:val="0"/>
              <w:docGrid w:linePitch="0" w:charSpace="0"/>
            </w:sectPr>
          </w:pPr>
          <w:r>
            <w:rPr>
              <w:rFonts w:hint="eastAsia" w:ascii="宋体" w:hAnsi="宋体" w:eastAsia="宋体" w:cs="宋体"/>
              <w:szCs w:val="28"/>
              <w:highlight w:val="none"/>
              <w:lang w:val="en-US" w:eastAsia="zh-CN"/>
            </w:rPr>
            <w:fldChar w:fldCharType="end"/>
          </w:r>
        </w:p>
      </w:sdtContent>
    </w:sdt>
    <w:p w14:paraId="57FDF7F5">
      <w:pPr>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jc w:val="center"/>
        <w:textAlignment w:val="auto"/>
        <w:outlineLvl w:val="0"/>
        <w:rPr>
          <w:rFonts w:hint="eastAsia" w:ascii="宋体" w:hAnsi="宋体" w:eastAsia="宋体" w:cs="宋体"/>
          <w:spacing w:val="0"/>
          <w:position w:val="0"/>
          <w:sz w:val="52"/>
          <w:szCs w:val="52"/>
          <w:highlight w:val="none"/>
        </w:rPr>
      </w:pPr>
      <w:bookmarkStart w:id="0" w:name="_Toc22189"/>
      <w:r>
        <w:rPr>
          <w:rFonts w:hint="eastAsia" w:ascii="宋体" w:hAnsi="宋体" w:eastAsia="宋体" w:cs="宋体"/>
          <w:spacing w:val="0"/>
          <w:position w:val="0"/>
          <w:sz w:val="52"/>
          <w:szCs w:val="52"/>
          <w:highlight w:val="none"/>
          <w:lang w:val="en-US" w:eastAsia="zh-CN"/>
        </w:rPr>
        <w:t xml:space="preserve">第一章 </w:t>
      </w:r>
      <w:r>
        <w:rPr>
          <w:rFonts w:hint="eastAsia" w:ascii="宋体" w:hAnsi="宋体" w:eastAsia="宋体" w:cs="宋体"/>
          <w:spacing w:val="0"/>
          <w:position w:val="0"/>
          <w:sz w:val="52"/>
          <w:szCs w:val="52"/>
          <w:highlight w:val="none"/>
        </w:rPr>
        <w:t>采购公告</w:t>
      </w:r>
      <w:bookmarkEnd w:id="0"/>
    </w:p>
    <w:p w14:paraId="4F9672A9">
      <w:pPr>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jc w:val="center"/>
        <w:textAlignment w:val="auto"/>
        <w:outlineLvl w:val="9"/>
        <w:rPr>
          <w:rFonts w:hint="eastAsia" w:ascii="宋体" w:hAnsi="宋体" w:eastAsia="宋体" w:cs="宋体"/>
          <w:spacing w:val="0"/>
          <w:position w:val="0"/>
          <w:sz w:val="36"/>
          <w:szCs w:val="36"/>
          <w:highlight w:val="none"/>
          <w:lang w:val="en-US" w:eastAsia="zh-CN"/>
        </w:rPr>
      </w:pPr>
      <w:bookmarkStart w:id="1" w:name="_Toc9798"/>
      <w:bookmarkStart w:id="2" w:name="_Toc8699"/>
      <w:r>
        <w:rPr>
          <w:rFonts w:hint="eastAsia" w:ascii="宋体" w:hAnsi="宋体" w:eastAsia="宋体" w:cs="宋体"/>
          <w:spacing w:val="0"/>
          <w:position w:val="0"/>
          <w:sz w:val="36"/>
          <w:szCs w:val="36"/>
          <w:highlight w:val="none"/>
          <w:lang w:val="en-US" w:eastAsia="zh-CN"/>
        </w:rPr>
        <w:t>永和县城区圪塔渠至圪塔坪不稳定斜坡地质灾害工程治理项目水泥等材料采购</w:t>
      </w:r>
    </w:p>
    <w:p w14:paraId="0AF62484">
      <w:pPr>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jc w:val="center"/>
        <w:textAlignment w:val="auto"/>
        <w:outlineLvl w:val="9"/>
        <w:rPr>
          <w:rFonts w:hint="eastAsia" w:ascii="宋体" w:hAnsi="宋体" w:eastAsia="宋体" w:cs="宋体"/>
          <w:spacing w:val="0"/>
          <w:position w:val="0"/>
          <w:sz w:val="40"/>
          <w:szCs w:val="40"/>
          <w:highlight w:val="none"/>
        </w:rPr>
      </w:pPr>
      <w:r>
        <w:rPr>
          <w:rFonts w:hint="eastAsia" w:ascii="宋体" w:hAnsi="宋体" w:eastAsia="宋体" w:cs="宋体"/>
          <w:spacing w:val="0"/>
          <w:position w:val="0"/>
          <w:sz w:val="36"/>
          <w:szCs w:val="36"/>
          <w:highlight w:val="none"/>
          <w:lang w:val="en-US" w:eastAsia="zh-CN"/>
        </w:rPr>
        <w:t>采购</w:t>
      </w:r>
      <w:r>
        <w:rPr>
          <w:rFonts w:hint="eastAsia" w:ascii="宋体" w:hAnsi="宋体" w:eastAsia="宋体" w:cs="宋体"/>
          <w:spacing w:val="0"/>
          <w:position w:val="0"/>
          <w:sz w:val="36"/>
          <w:szCs w:val="36"/>
          <w:highlight w:val="none"/>
        </w:rPr>
        <w:t>公告</w:t>
      </w:r>
      <w:bookmarkEnd w:id="1"/>
      <w:bookmarkEnd w:id="2"/>
    </w:p>
    <w:p w14:paraId="0B7D5FD5">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ottom"/>
        <w:outlineLvl w:val="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1.采购条件和方法</w:t>
      </w:r>
    </w:p>
    <w:p w14:paraId="2BFE16A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采购条件</w:t>
      </w:r>
    </w:p>
    <w:p w14:paraId="1C21A8F6">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u w:val="single" w:color="auto"/>
          <w:lang w:val="en-US" w:eastAsia="zh-CN"/>
        </w:rPr>
        <w:t>永和县城区圪塔渠至圪塔坪不稳定斜坡地质灾害工程治理项目水泥等材料采购</w:t>
      </w:r>
      <w:r>
        <w:rPr>
          <w:rFonts w:hint="eastAsia" w:ascii="宋体" w:hAnsi="宋体" w:eastAsia="宋体" w:cs="宋体"/>
          <w:spacing w:val="0"/>
          <w:position w:val="0"/>
          <w:sz w:val="24"/>
          <w:szCs w:val="24"/>
          <w:highlight w:val="none"/>
        </w:rPr>
        <w:t>已具备采购条件</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现对该项目实施公开采购</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lang w:val="en-US" w:eastAsia="zh-CN"/>
        </w:rPr>
        <w:t>欢迎符合条件的</w:t>
      </w:r>
      <w:r>
        <w:rPr>
          <w:rFonts w:hint="eastAsia" w:ascii="宋体" w:hAnsi="宋体" w:eastAsia="宋体" w:cs="宋体"/>
          <w:spacing w:val="0"/>
          <w:position w:val="0"/>
          <w:sz w:val="24"/>
          <w:szCs w:val="24"/>
          <w:highlight w:val="none"/>
        </w:rPr>
        <w:t>供应商参加本项目采购</w:t>
      </w:r>
      <w:r>
        <w:rPr>
          <w:rFonts w:hint="eastAsia" w:ascii="宋体" w:hAnsi="宋体" w:eastAsia="宋体" w:cs="宋体"/>
          <w:spacing w:val="0"/>
          <w:position w:val="0"/>
          <w:sz w:val="24"/>
          <w:szCs w:val="24"/>
          <w:highlight w:val="none"/>
          <w:lang w:val="en-US" w:eastAsia="zh-CN"/>
        </w:rPr>
        <w:t>竞</w:t>
      </w:r>
      <w:r>
        <w:rPr>
          <w:rFonts w:hint="eastAsia" w:ascii="宋体" w:hAnsi="宋体" w:eastAsia="宋体" w:cs="宋体"/>
          <w:spacing w:val="0"/>
          <w:position w:val="0"/>
          <w:sz w:val="24"/>
          <w:szCs w:val="24"/>
          <w:highlight w:val="none"/>
        </w:rPr>
        <w:t>争。</w:t>
      </w:r>
    </w:p>
    <w:p w14:paraId="48A742E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1.2</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采购方法</w:t>
      </w:r>
    </w:p>
    <w:p w14:paraId="0AA27187">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rPr>
      </w:pPr>
      <w:r>
        <w:rPr>
          <w:rFonts w:hint="eastAsia" w:ascii="宋体" w:hAnsi="宋体" w:eastAsia="宋体" w:cs="宋体"/>
          <w:spacing w:val="0"/>
          <w:position w:val="0"/>
          <w:sz w:val="24"/>
          <w:szCs w:val="24"/>
          <w:highlight w:val="none"/>
          <w:u w:val="none" w:color="auto"/>
          <w:lang w:val="en-US" w:eastAsia="zh-CN"/>
        </w:rPr>
        <w:t>本项目采用的采购方式为：</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rPr>
        <w:t>询比采购</w:t>
      </w:r>
      <w:r>
        <w:rPr>
          <w:rFonts w:hint="eastAsia" w:ascii="宋体" w:hAnsi="宋体" w:eastAsia="宋体" w:cs="宋体"/>
          <w:spacing w:val="0"/>
          <w:position w:val="0"/>
          <w:sz w:val="24"/>
          <w:szCs w:val="24"/>
          <w:highlight w:val="none"/>
          <w:u w:val="none" w:color="auto"/>
          <w:lang w:val="en-US" w:eastAsia="zh-CN"/>
        </w:rPr>
        <w:t xml:space="preserve">  </w:t>
      </w:r>
      <w:r>
        <w:rPr>
          <w:rFonts w:hint="eastAsia" w:ascii="宋体" w:hAnsi="宋体" w:eastAsia="宋体" w:cs="宋体"/>
          <w:spacing w:val="0"/>
          <w:position w:val="0"/>
          <w:sz w:val="24"/>
          <w:szCs w:val="24"/>
          <w:highlight w:val="none"/>
          <w:u w:val="none" w:color="auto"/>
        </w:rPr>
        <w:t xml:space="preserve"> </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lang w:val="en-US" w:eastAsia="zh-CN"/>
        </w:rPr>
        <w:t>竞争</w:t>
      </w:r>
      <w:r>
        <w:rPr>
          <w:rFonts w:hint="eastAsia" w:ascii="宋体" w:hAnsi="宋体" w:eastAsia="宋体" w:cs="宋体"/>
          <w:spacing w:val="0"/>
          <w:position w:val="0"/>
          <w:sz w:val="24"/>
          <w:szCs w:val="24"/>
          <w:highlight w:val="none"/>
          <w:u w:val="none" w:color="auto"/>
        </w:rPr>
        <w:t>谈判采购</w:t>
      </w:r>
    </w:p>
    <w:p w14:paraId="625D6C5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w:t>
      </w:r>
      <w:r>
        <w:rPr>
          <w:rFonts w:hint="eastAsia" w:ascii="宋体" w:hAnsi="宋体" w:eastAsia="宋体" w:cs="宋体"/>
          <w:spacing w:val="0"/>
          <w:position w:val="0"/>
          <w:sz w:val="24"/>
          <w:szCs w:val="24"/>
          <w:highlight w:val="none"/>
        </w:rPr>
        <w:t>采购内容</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范围</w:t>
      </w:r>
      <w:r>
        <w:rPr>
          <w:rFonts w:hint="eastAsia" w:ascii="宋体" w:hAnsi="宋体" w:eastAsia="宋体" w:cs="宋体"/>
          <w:spacing w:val="0"/>
          <w:position w:val="0"/>
          <w:sz w:val="24"/>
          <w:szCs w:val="24"/>
          <w:highlight w:val="none"/>
          <w:lang w:val="en-US" w:eastAsia="zh-CN"/>
        </w:rPr>
        <w:t>和要求</w:t>
      </w:r>
    </w:p>
    <w:p w14:paraId="6D65F681">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rPr>
        <w:t>本项目采购内容和范围</w:t>
      </w:r>
      <w:r>
        <w:rPr>
          <w:rFonts w:hint="eastAsia" w:ascii="宋体" w:hAnsi="宋体" w:eastAsia="宋体" w:cs="宋体"/>
          <w:spacing w:val="0"/>
          <w:position w:val="0"/>
          <w:sz w:val="24"/>
          <w:szCs w:val="24"/>
          <w:highlight w:val="none"/>
          <w:u w:val="none" w:color="auto"/>
          <w:lang w:val="en-US" w:eastAsia="zh-CN"/>
        </w:rPr>
        <w:t>为：</w:t>
      </w:r>
      <w:r>
        <w:rPr>
          <w:rFonts w:hint="eastAsia" w:ascii="宋体" w:hAnsi="宋体" w:eastAsia="宋体" w:cs="宋体"/>
          <w:spacing w:val="0"/>
          <w:position w:val="0"/>
          <w:sz w:val="24"/>
          <w:szCs w:val="24"/>
          <w:highlight w:val="none"/>
          <w:lang w:val="en-US" w:eastAsia="zh-CN"/>
        </w:rPr>
        <w:t>永和县城区圪塔渠至圪塔坪不稳定斜坡地质灾害工程治理项目水泥等材料采购，内容包括水泥32.5、碎石0-50mm、粗砂等，</w:t>
      </w:r>
      <w:r>
        <w:rPr>
          <w:rFonts w:hint="eastAsia" w:ascii="宋体" w:hAnsi="宋体" w:eastAsia="宋体" w:cs="宋体"/>
          <w:spacing w:val="0"/>
          <w:position w:val="0"/>
          <w:sz w:val="24"/>
          <w:szCs w:val="24"/>
          <w:highlight w:val="none"/>
          <w:u w:val="none" w:color="auto"/>
          <w:lang w:val="en-US" w:eastAsia="zh-CN"/>
        </w:rPr>
        <w:t>详见采购文件</w:t>
      </w:r>
      <w:r>
        <w:rPr>
          <w:rFonts w:hint="eastAsia" w:ascii="宋体" w:hAnsi="宋体" w:eastAsia="宋体" w:cs="宋体"/>
          <w:spacing w:val="0"/>
          <w:position w:val="0"/>
          <w:sz w:val="24"/>
          <w:szCs w:val="24"/>
          <w:highlight w:val="none"/>
          <w:lang w:val="en-US" w:eastAsia="zh-CN"/>
        </w:rPr>
        <w:t>。</w:t>
      </w:r>
    </w:p>
    <w:p w14:paraId="32AA4BD1">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项目名称：永和县城区圪塔渠至圪塔坪不稳定斜坡地质灾害工程治理项目水泥等材料采购</w:t>
      </w:r>
    </w:p>
    <w:p w14:paraId="5CA7C07A">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采购编号：ZMYJ07CG20240048-04</w:t>
      </w:r>
    </w:p>
    <w:p w14:paraId="4888454A">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rPr>
      </w:pPr>
      <w:r>
        <w:rPr>
          <w:rFonts w:hint="eastAsia" w:ascii="宋体" w:hAnsi="宋体" w:eastAsia="宋体" w:cs="宋体"/>
          <w:spacing w:val="0"/>
          <w:position w:val="0"/>
          <w:sz w:val="24"/>
          <w:szCs w:val="24"/>
          <w:highlight w:val="none"/>
          <w:u w:val="none" w:color="auto"/>
          <w:lang w:val="en-US" w:eastAsia="zh-CN"/>
        </w:rPr>
        <w:t>本</w:t>
      </w:r>
      <w:r>
        <w:rPr>
          <w:rFonts w:hint="eastAsia" w:ascii="宋体" w:hAnsi="宋体" w:eastAsia="宋体" w:cs="宋体"/>
          <w:spacing w:val="0"/>
          <w:position w:val="0"/>
          <w:sz w:val="24"/>
          <w:szCs w:val="24"/>
          <w:highlight w:val="none"/>
          <w:u w:val="none" w:color="auto"/>
        </w:rPr>
        <w:t>项目</w:t>
      </w:r>
      <w:r>
        <w:rPr>
          <w:rFonts w:hint="eastAsia" w:ascii="宋体" w:hAnsi="宋体" w:eastAsia="宋体" w:cs="宋体"/>
          <w:spacing w:val="0"/>
          <w:position w:val="0"/>
          <w:sz w:val="24"/>
          <w:szCs w:val="24"/>
          <w:highlight w:val="none"/>
          <w:u w:val="none" w:color="auto"/>
          <w:lang w:val="en-US" w:eastAsia="zh-CN"/>
        </w:rPr>
        <w:t>供货期</w:t>
      </w:r>
      <w:r>
        <w:rPr>
          <w:rFonts w:hint="eastAsia" w:ascii="宋体" w:hAnsi="宋体" w:eastAsia="宋体" w:cs="宋体"/>
          <w:spacing w:val="0"/>
          <w:position w:val="0"/>
          <w:sz w:val="24"/>
          <w:szCs w:val="24"/>
          <w:highlight w:val="none"/>
          <w:u w:val="none" w:color="auto"/>
        </w:rPr>
        <w:t>为</w:t>
      </w:r>
      <w:r>
        <w:rPr>
          <w:rFonts w:hint="eastAsia" w:ascii="宋体" w:hAnsi="宋体" w:eastAsia="宋体" w:cs="宋体"/>
          <w:spacing w:val="0"/>
          <w:position w:val="0"/>
          <w:sz w:val="24"/>
          <w:szCs w:val="24"/>
          <w:highlight w:val="none"/>
          <w:u w:val="single" w:color="auto"/>
          <w:lang w:val="en-US" w:eastAsia="zh-CN"/>
        </w:rPr>
        <w:t>60日历天</w:t>
      </w:r>
      <w:r>
        <w:rPr>
          <w:rFonts w:hint="eastAsia" w:ascii="宋体" w:hAnsi="宋体" w:eastAsia="宋体" w:cs="宋体"/>
          <w:spacing w:val="0"/>
          <w:position w:val="0"/>
          <w:sz w:val="24"/>
          <w:szCs w:val="24"/>
          <w:highlight w:val="none"/>
          <w:u w:val="none" w:color="auto"/>
        </w:rPr>
        <w:t>。</w:t>
      </w:r>
    </w:p>
    <w:p w14:paraId="3AE206B3">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rPr>
      </w:pPr>
      <w:r>
        <w:rPr>
          <w:rFonts w:hint="eastAsia" w:ascii="宋体" w:hAnsi="宋体" w:eastAsia="宋体" w:cs="宋体"/>
          <w:spacing w:val="0"/>
          <w:position w:val="0"/>
          <w:sz w:val="24"/>
          <w:szCs w:val="24"/>
          <w:highlight w:val="none"/>
          <w:u w:val="none" w:color="auto"/>
          <w:lang w:val="en-US" w:eastAsia="zh-CN"/>
        </w:rPr>
        <w:t>本项目建设地点</w:t>
      </w:r>
      <w:r>
        <w:rPr>
          <w:rFonts w:hint="eastAsia" w:ascii="宋体" w:hAnsi="宋体" w:eastAsia="宋体" w:cs="宋体"/>
          <w:spacing w:val="0"/>
          <w:position w:val="0"/>
          <w:sz w:val="24"/>
          <w:szCs w:val="24"/>
          <w:highlight w:val="none"/>
          <w:u w:val="none" w:color="auto"/>
        </w:rPr>
        <w:t>位于</w:t>
      </w:r>
      <w:r>
        <w:rPr>
          <w:rFonts w:hint="eastAsia" w:ascii="宋体" w:hAnsi="宋体" w:eastAsia="宋体" w:cs="宋体"/>
          <w:spacing w:val="0"/>
          <w:position w:val="0"/>
          <w:sz w:val="24"/>
          <w:szCs w:val="24"/>
          <w:highlight w:val="none"/>
          <w:u w:val="single" w:color="auto"/>
          <w:lang w:val="en-US" w:eastAsia="zh-CN"/>
        </w:rPr>
        <w:t xml:space="preserve"> 山西省临汾市永和县 </w:t>
      </w:r>
      <w:r>
        <w:rPr>
          <w:rFonts w:hint="eastAsia" w:ascii="宋体" w:hAnsi="宋体" w:eastAsia="宋体" w:cs="宋体"/>
          <w:spacing w:val="0"/>
          <w:position w:val="0"/>
          <w:sz w:val="24"/>
          <w:szCs w:val="24"/>
          <w:highlight w:val="none"/>
          <w:u w:val="none" w:color="auto"/>
        </w:rPr>
        <w:t>。</w:t>
      </w:r>
    </w:p>
    <w:p w14:paraId="62C440F4">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single" w:color="auto"/>
        </w:rPr>
      </w:pPr>
      <w:r>
        <w:rPr>
          <w:rFonts w:hint="eastAsia" w:ascii="宋体" w:hAnsi="宋体" w:eastAsia="宋体" w:cs="宋体"/>
          <w:spacing w:val="0"/>
          <w:position w:val="0"/>
          <w:sz w:val="24"/>
          <w:szCs w:val="24"/>
          <w:highlight w:val="none"/>
          <w:u w:val="none" w:color="auto"/>
          <w:lang w:val="en-US" w:eastAsia="zh-CN"/>
        </w:rPr>
        <w:t>本项目</w:t>
      </w:r>
      <w:r>
        <w:rPr>
          <w:rFonts w:hint="eastAsia" w:ascii="宋体" w:hAnsi="宋体" w:eastAsia="宋体" w:cs="宋体"/>
          <w:spacing w:val="0"/>
          <w:position w:val="0"/>
          <w:sz w:val="24"/>
          <w:szCs w:val="24"/>
          <w:highlight w:val="none"/>
          <w:u w:val="none" w:color="auto"/>
        </w:rPr>
        <w:t>质量标准</w:t>
      </w:r>
      <w:r>
        <w:rPr>
          <w:rFonts w:hint="eastAsia" w:ascii="宋体" w:hAnsi="宋体" w:eastAsia="宋体" w:cs="宋体"/>
          <w:spacing w:val="0"/>
          <w:position w:val="0"/>
          <w:sz w:val="24"/>
          <w:szCs w:val="24"/>
          <w:highlight w:val="none"/>
          <w:u w:val="none" w:color="auto"/>
          <w:lang w:val="en-US" w:eastAsia="zh-CN"/>
        </w:rPr>
        <w:t>及</w:t>
      </w:r>
      <w:r>
        <w:rPr>
          <w:rFonts w:hint="eastAsia" w:ascii="宋体" w:hAnsi="宋体" w:eastAsia="宋体" w:cs="宋体"/>
          <w:spacing w:val="0"/>
          <w:position w:val="0"/>
          <w:sz w:val="24"/>
          <w:szCs w:val="24"/>
          <w:highlight w:val="none"/>
          <w:u w:val="none" w:color="auto"/>
        </w:rPr>
        <w:t>主要技术性能指标</w:t>
      </w:r>
      <w:r>
        <w:rPr>
          <w:rFonts w:hint="eastAsia" w:ascii="宋体" w:hAnsi="宋体" w:eastAsia="宋体" w:cs="宋体"/>
          <w:spacing w:val="0"/>
          <w:position w:val="0"/>
          <w:sz w:val="24"/>
          <w:szCs w:val="24"/>
          <w:highlight w:val="none"/>
          <w:u w:val="none" w:color="auto"/>
          <w:lang w:val="en-US" w:eastAsia="zh-CN"/>
        </w:rPr>
        <w:t>详见采购文件。</w:t>
      </w:r>
    </w:p>
    <w:p w14:paraId="05C02AB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3.供应商资格要求</w:t>
      </w:r>
    </w:p>
    <w:p w14:paraId="71EB499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3.1</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供应商资格要求</w:t>
      </w:r>
    </w:p>
    <w:p w14:paraId="6A2F7556">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eastAsia="zh-CN"/>
        </w:rPr>
      </w:pPr>
      <w:r>
        <w:rPr>
          <w:rFonts w:hint="eastAsia" w:ascii="宋体" w:hAnsi="宋体" w:eastAsia="宋体" w:cs="宋体"/>
          <w:spacing w:val="0"/>
          <w:position w:val="0"/>
          <w:sz w:val="24"/>
          <w:szCs w:val="24"/>
          <w:highlight w:val="none"/>
          <w:u w:val="none" w:color="auto"/>
        </w:rPr>
        <w:t>参与本项目采购活动的供应商应当是中华人民共和国境内具</w:t>
      </w:r>
      <w:r>
        <w:rPr>
          <w:rFonts w:hint="eastAsia" w:ascii="宋体" w:hAnsi="宋体" w:eastAsia="宋体" w:cs="宋体"/>
          <w:spacing w:val="0"/>
          <w:position w:val="0"/>
          <w:sz w:val="24"/>
          <w:szCs w:val="24"/>
          <w:highlight w:val="none"/>
          <w:u w:val="none" w:color="auto"/>
          <w:lang w:val="en-US" w:eastAsia="zh-CN"/>
        </w:rPr>
        <w:t>有</w:t>
      </w:r>
      <w:r>
        <w:rPr>
          <w:rFonts w:hint="eastAsia" w:ascii="宋体" w:hAnsi="宋体" w:eastAsia="宋体" w:cs="宋体"/>
          <w:spacing w:val="0"/>
          <w:position w:val="0"/>
          <w:sz w:val="24"/>
          <w:szCs w:val="24"/>
          <w:highlight w:val="none"/>
          <w:u w:val="none" w:color="auto"/>
        </w:rPr>
        <w:t>独立承担民事责任</w:t>
      </w:r>
      <w:r>
        <w:rPr>
          <w:rFonts w:hint="eastAsia" w:ascii="宋体" w:hAnsi="宋体" w:eastAsia="宋体" w:cs="宋体"/>
          <w:spacing w:val="0"/>
          <w:position w:val="0"/>
          <w:sz w:val="24"/>
          <w:szCs w:val="24"/>
          <w:highlight w:val="none"/>
          <w:u w:val="none" w:color="auto"/>
          <w:lang w:val="en-US" w:eastAsia="zh-CN"/>
        </w:rPr>
        <w:t>且具备</w:t>
      </w:r>
      <w:r>
        <w:rPr>
          <w:rFonts w:hint="eastAsia" w:ascii="宋体" w:hAnsi="宋体" w:eastAsia="宋体" w:cs="宋体"/>
          <w:spacing w:val="0"/>
          <w:position w:val="0"/>
          <w:sz w:val="24"/>
          <w:szCs w:val="24"/>
          <w:highlight w:val="none"/>
          <w:u w:val="none" w:color="auto"/>
        </w:rPr>
        <w:t>订立合同资格的</w:t>
      </w:r>
      <w:r>
        <w:rPr>
          <w:rFonts w:hint="eastAsia" w:ascii="宋体" w:hAnsi="宋体" w:eastAsia="宋体" w:cs="宋体"/>
          <w:b/>
          <w:bCs/>
          <w:spacing w:val="0"/>
          <w:position w:val="0"/>
          <w:sz w:val="24"/>
          <w:szCs w:val="24"/>
          <w:highlight w:val="none"/>
          <w:u w:val="none" w:color="auto"/>
          <w:lang w:eastAsia="zh-CN"/>
        </w:rPr>
        <w:t>☑</w:t>
      </w:r>
      <w:r>
        <w:rPr>
          <w:rFonts w:hint="eastAsia" w:ascii="宋体" w:hAnsi="宋体" w:eastAsia="宋体" w:cs="宋体"/>
          <w:b/>
          <w:bCs/>
          <w:spacing w:val="0"/>
          <w:position w:val="0"/>
          <w:sz w:val="24"/>
          <w:szCs w:val="24"/>
          <w:highlight w:val="none"/>
          <w:u w:val="none" w:color="auto"/>
        </w:rPr>
        <w:t>法人</w:t>
      </w:r>
      <w:r>
        <w:rPr>
          <w:rFonts w:hint="eastAsia" w:ascii="宋体" w:hAnsi="宋体" w:eastAsia="宋体" w:cs="宋体"/>
          <w:b/>
          <w:bCs/>
          <w:spacing w:val="0"/>
          <w:position w:val="0"/>
          <w:sz w:val="24"/>
          <w:szCs w:val="24"/>
          <w:highlight w:val="none"/>
          <w:u w:val="none" w:color="auto"/>
          <w:lang w:eastAsia="zh-CN"/>
        </w:rPr>
        <w:t xml:space="preserve"> □</w:t>
      </w:r>
      <w:r>
        <w:rPr>
          <w:rFonts w:hint="eastAsia" w:ascii="宋体" w:hAnsi="宋体" w:eastAsia="宋体" w:cs="宋体"/>
          <w:b/>
          <w:bCs/>
          <w:spacing w:val="0"/>
          <w:position w:val="0"/>
          <w:sz w:val="24"/>
          <w:szCs w:val="24"/>
          <w:highlight w:val="none"/>
          <w:u w:val="none" w:color="auto"/>
          <w:lang w:val="en-US" w:eastAsia="zh-CN"/>
        </w:rPr>
        <w:t>其他</w:t>
      </w:r>
      <w:r>
        <w:rPr>
          <w:rFonts w:hint="eastAsia" w:ascii="宋体" w:hAnsi="宋体" w:eastAsia="宋体" w:cs="宋体"/>
          <w:b/>
          <w:bCs/>
          <w:spacing w:val="0"/>
          <w:position w:val="0"/>
          <w:sz w:val="24"/>
          <w:szCs w:val="24"/>
          <w:highlight w:val="none"/>
          <w:u w:val="none" w:color="auto"/>
        </w:rPr>
        <w:t>组织</w:t>
      </w:r>
      <w:r>
        <w:rPr>
          <w:rFonts w:hint="eastAsia" w:ascii="宋体" w:hAnsi="宋体" w:eastAsia="宋体" w:cs="宋体"/>
          <w:b w:val="0"/>
          <w:bCs w:val="0"/>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rPr>
        <w:t>同时还应具备如下条件</w:t>
      </w:r>
      <w:r>
        <w:rPr>
          <w:rFonts w:hint="eastAsia" w:ascii="宋体" w:hAnsi="宋体" w:eastAsia="宋体" w:cs="宋体"/>
          <w:spacing w:val="0"/>
          <w:position w:val="0"/>
          <w:sz w:val="24"/>
          <w:szCs w:val="24"/>
          <w:highlight w:val="none"/>
          <w:u w:val="none" w:color="auto"/>
          <w:lang w:eastAsia="zh-CN"/>
        </w:rPr>
        <w:t>：</w:t>
      </w:r>
    </w:p>
    <w:p w14:paraId="06ABB423">
      <w:pPr>
        <w:keepNext w:val="0"/>
        <w:keepLines w:val="0"/>
        <w:pageBreakBefore w:val="0"/>
        <w:widowControl/>
        <w:numPr>
          <w:ilvl w:val="0"/>
          <w:numId w:val="0"/>
        </w:numPr>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lang w:eastAsia="zh-CN"/>
        </w:rPr>
      </w:pPr>
      <w:r>
        <w:rPr>
          <w:rFonts w:hint="eastAsia" w:asciiTheme="majorEastAsia" w:hAnsiTheme="majorEastAsia" w:eastAsiaTheme="majorEastAsia" w:cstheme="majorEastAsia"/>
          <w:spacing w:val="0"/>
          <w:position w:val="0"/>
          <w:sz w:val="24"/>
          <w:szCs w:val="24"/>
          <w:u w:val="none" w:color="auto"/>
          <w:lang w:eastAsia="zh-CN"/>
        </w:rPr>
        <w:t>（</w:t>
      </w:r>
      <w:r>
        <w:rPr>
          <w:rFonts w:hint="eastAsia" w:asciiTheme="majorEastAsia" w:hAnsiTheme="majorEastAsia" w:eastAsiaTheme="majorEastAsia" w:cstheme="majorEastAsia"/>
          <w:spacing w:val="0"/>
          <w:position w:val="0"/>
          <w:sz w:val="24"/>
          <w:szCs w:val="24"/>
          <w:u w:val="none" w:color="auto"/>
          <w:lang w:val="en-US" w:eastAsia="zh-CN"/>
        </w:rPr>
        <w:t>1</w:t>
      </w:r>
      <w:r>
        <w:rPr>
          <w:rFonts w:hint="eastAsia" w:asciiTheme="majorEastAsia" w:hAnsiTheme="majorEastAsia" w:eastAsiaTheme="majorEastAsia" w:cstheme="majorEastAsia"/>
          <w:spacing w:val="0"/>
          <w:position w:val="0"/>
          <w:sz w:val="24"/>
          <w:szCs w:val="24"/>
          <w:u w:val="none" w:color="auto"/>
          <w:lang w:eastAsia="zh-CN"/>
        </w:rPr>
        <w:t>）</w:t>
      </w:r>
      <w:r>
        <w:rPr>
          <w:rFonts w:hint="eastAsia" w:asciiTheme="majorEastAsia" w:hAnsiTheme="majorEastAsia" w:eastAsiaTheme="majorEastAsia" w:cstheme="majorEastAsia"/>
          <w:spacing w:val="0"/>
          <w:position w:val="0"/>
          <w:sz w:val="24"/>
          <w:szCs w:val="24"/>
          <w:u w:val="none" w:color="auto"/>
          <w:lang w:val="en-US" w:eastAsia="zh-CN"/>
        </w:rPr>
        <w:t>财务要求：具有良好的财务状况、商业信用和完备税务手续。</w:t>
      </w:r>
    </w:p>
    <w:p w14:paraId="145FE500">
      <w:pPr>
        <w:keepNext w:val="0"/>
        <w:keepLines w:val="0"/>
        <w:pageBreakBefore w:val="0"/>
        <w:widowControl/>
        <w:numPr>
          <w:ilvl w:val="0"/>
          <w:numId w:val="0"/>
        </w:numPr>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rPr>
      </w:pPr>
      <w:r>
        <w:rPr>
          <w:rFonts w:hint="eastAsia" w:ascii="宋体" w:hAnsi="宋体" w:eastAsia="宋体" w:cs="宋体"/>
          <w:spacing w:val="0"/>
          <w:position w:val="0"/>
          <w:sz w:val="24"/>
          <w:szCs w:val="24"/>
          <w:highlight w:val="none"/>
          <w:u w:val="none" w:color="auto"/>
        </w:rPr>
        <w:t>（</w:t>
      </w:r>
      <w:r>
        <w:rPr>
          <w:rFonts w:hint="eastAsia" w:ascii="宋体" w:hAnsi="宋体" w:eastAsia="宋体" w:cs="宋体"/>
          <w:spacing w:val="0"/>
          <w:position w:val="0"/>
          <w:sz w:val="24"/>
          <w:szCs w:val="24"/>
          <w:highlight w:val="none"/>
          <w:u w:val="none" w:color="auto"/>
          <w:lang w:val="en-US" w:eastAsia="zh-CN"/>
        </w:rPr>
        <w:t>2）业绩要求：</w:t>
      </w:r>
      <w:r>
        <w:rPr>
          <w:rFonts w:hint="eastAsia" w:ascii="宋体" w:hAnsi="宋体" w:eastAsia="宋体" w:cs="宋体"/>
          <w:spacing w:val="0"/>
          <w:position w:val="0"/>
          <w:sz w:val="24"/>
          <w:szCs w:val="24"/>
          <w:highlight w:val="none"/>
          <w:u w:val="none" w:color="auto"/>
        </w:rPr>
        <w:t>自2021年以来承接过</w:t>
      </w:r>
      <w:r>
        <w:rPr>
          <w:rFonts w:hint="eastAsia" w:ascii="宋体" w:hAnsi="宋体" w:eastAsia="宋体" w:cs="宋体"/>
          <w:spacing w:val="0"/>
          <w:position w:val="0"/>
          <w:sz w:val="24"/>
          <w:szCs w:val="24"/>
          <w:highlight w:val="none"/>
          <w:u w:val="single" w:color="auto"/>
          <w:lang w:val="en-US" w:eastAsia="zh-CN"/>
        </w:rPr>
        <w:t xml:space="preserve"> 1 </w:t>
      </w:r>
      <w:r>
        <w:rPr>
          <w:rFonts w:hint="eastAsia" w:ascii="宋体" w:hAnsi="宋体" w:eastAsia="宋体" w:cs="宋体"/>
          <w:spacing w:val="0"/>
          <w:position w:val="0"/>
          <w:sz w:val="24"/>
          <w:szCs w:val="24"/>
          <w:highlight w:val="none"/>
          <w:u w:val="none" w:color="auto"/>
        </w:rPr>
        <w:t>项与本</w:t>
      </w:r>
      <w:r>
        <w:rPr>
          <w:rFonts w:hint="eastAsia" w:ascii="宋体" w:hAnsi="宋体" w:eastAsia="宋体" w:cs="宋体"/>
          <w:spacing w:val="0"/>
          <w:position w:val="0"/>
          <w:sz w:val="24"/>
          <w:szCs w:val="24"/>
          <w:highlight w:val="none"/>
          <w:u w:val="none" w:color="auto"/>
          <w:lang w:val="en-US" w:eastAsia="zh-CN"/>
        </w:rPr>
        <w:t>项目</w:t>
      </w:r>
      <w:r>
        <w:rPr>
          <w:rFonts w:hint="eastAsia" w:ascii="宋体" w:hAnsi="宋体" w:eastAsia="宋体" w:cs="宋体"/>
          <w:spacing w:val="0"/>
          <w:position w:val="0"/>
          <w:sz w:val="24"/>
          <w:szCs w:val="24"/>
          <w:highlight w:val="none"/>
          <w:u w:val="none" w:color="auto"/>
        </w:rPr>
        <w:t>业务相符或类似的业务；</w:t>
      </w:r>
    </w:p>
    <w:p w14:paraId="042B5EDD">
      <w:pPr>
        <w:pStyle w:val="12"/>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spacing w:val="0"/>
          <w:position w:val="0"/>
          <w:sz w:val="24"/>
          <w:szCs w:val="24"/>
          <w:highlight w:val="none"/>
          <w:u w:val="none" w:color="auto"/>
        </w:rPr>
      </w:pP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lang w:val="en-US" w:eastAsia="zh-CN"/>
        </w:rPr>
        <w:t>3</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rPr>
        <w:t>在人员</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rPr>
        <w:t>专业技术</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rPr>
        <w:t>设备</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rPr>
        <w:t>资金等方面具有相应的能力。</w:t>
      </w:r>
    </w:p>
    <w:p w14:paraId="4DAF7831">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position w:val="0"/>
          <w:sz w:val="24"/>
          <w:szCs w:val="24"/>
          <w:highlight w:val="none"/>
        </w:rPr>
      </w:pPr>
      <w:r>
        <w:rPr>
          <w:rFonts w:hint="eastAsia" w:ascii="宋体" w:hAnsi="宋体" w:eastAsia="宋体" w:cs="宋体"/>
          <w:spacing w:val="0"/>
          <w:kern w:val="2"/>
          <w:position w:val="0"/>
          <w:sz w:val="24"/>
          <w:szCs w:val="24"/>
          <w:highlight w:val="none"/>
          <w:u w:val="none" w:color="auto"/>
          <w:lang w:val="en-US" w:eastAsia="zh-CN" w:bidi="ar-SA"/>
        </w:rPr>
        <w:t>（4）其他要求：本次采购采用资格后审方式，未通过资格审查的供应商将不能取得成交资格。</w:t>
      </w:r>
    </w:p>
    <w:p w14:paraId="65E89B1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rPr>
        <w:t>3.</w:t>
      </w:r>
      <w:r>
        <w:rPr>
          <w:rFonts w:hint="eastAsia" w:ascii="宋体" w:hAnsi="宋体" w:eastAsia="宋体" w:cs="宋体"/>
          <w:spacing w:val="0"/>
          <w:position w:val="0"/>
          <w:sz w:val="24"/>
          <w:szCs w:val="24"/>
          <w:highlight w:val="none"/>
          <w:lang w:val="en-US" w:eastAsia="zh-CN"/>
        </w:rPr>
        <w:t>2 近三年内在经营活动中不得存在以下情形：</w:t>
      </w:r>
    </w:p>
    <w:p w14:paraId="75717BEB">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①被“国家企业信用信息公示系统”“信用中国”等平台列入失信等情形，被国家行业主管部门依法暂停、取消或禁止参加采购活动的。</w:t>
      </w:r>
    </w:p>
    <w:p w14:paraId="6DD12225">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②处于被责令停产停业、暂扣或者吊销执照、暂扣或者吊销许可证、吊销资质证书状态。</w:t>
      </w:r>
    </w:p>
    <w:p w14:paraId="7D814BF6">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③进入清算程序，或被宣告破产，或其他丧失履约能力情形的。</w:t>
      </w:r>
    </w:p>
    <w:p w14:paraId="0D48DAC7">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④根据公司供应商管理要求，被禁止参与采购活动且处于有效期内的。</w:t>
      </w:r>
    </w:p>
    <w:p w14:paraId="6C4B18A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3.3 供应商单位负责人为同一人或者存在直接控股、管理关系的不同供应商，不得同时参加同一合同项下的采购活动。</w:t>
      </w:r>
    </w:p>
    <w:p w14:paraId="354239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w:t>
      </w:r>
      <w:r>
        <w:rPr>
          <w:rFonts w:hint="eastAsia" w:ascii="宋体" w:hAnsi="宋体" w:eastAsia="宋体" w:cs="宋体"/>
          <w:spacing w:val="0"/>
          <w:position w:val="0"/>
          <w:sz w:val="24"/>
          <w:szCs w:val="24"/>
          <w:highlight w:val="none"/>
          <w:lang w:val="en-US" w:eastAsia="zh-CN"/>
        </w:rPr>
        <w:t xml:space="preserve">4 </w:t>
      </w:r>
      <w:r>
        <w:rPr>
          <w:rFonts w:hint="eastAsia" w:ascii="宋体" w:hAnsi="宋体" w:eastAsia="宋体" w:cs="宋体"/>
          <w:spacing w:val="0"/>
          <w:position w:val="0"/>
          <w:sz w:val="24"/>
          <w:szCs w:val="24"/>
          <w:highlight w:val="none"/>
        </w:rPr>
        <w:t>本项目</w:t>
      </w:r>
      <w:r>
        <w:rPr>
          <w:rFonts w:hint="eastAsia" w:ascii="宋体" w:hAnsi="宋体" w:eastAsia="宋体" w:cs="宋体"/>
          <w:spacing w:val="0"/>
          <w:position w:val="0"/>
          <w:sz w:val="24"/>
          <w:szCs w:val="24"/>
          <w:highlight w:val="none"/>
          <w:u w:val="single"/>
        </w:rPr>
        <w:t>不接受</w:t>
      </w:r>
      <w:r>
        <w:rPr>
          <w:rFonts w:hint="eastAsia" w:ascii="宋体" w:hAnsi="宋体" w:eastAsia="宋体" w:cs="宋体"/>
          <w:spacing w:val="0"/>
          <w:position w:val="0"/>
          <w:sz w:val="24"/>
          <w:szCs w:val="24"/>
          <w:highlight w:val="none"/>
        </w:rPr>
        <w:t>联合体参加采购活动</w:t>
      </w:r>
    </w:p>
    <w:p w14:paraId="16C4492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auto"/>
        <w:outlineLvl w:val="1"/>
        <w:rPr>
          <w:rFonts w:hint="eastAsia" w:ascii="宋体" w:hAnsi="宋体" w:eastAsia="宋体" w:cs="宋体"/>
          <w:spacing w:val="0"/>
          <w:position w:val="0"/>
          <w:sz w:val="24"/>
          <w:szCs w:val="24"/>
          <w:highlight w:val="none"/>
        </w:rPr>
      </w:pPr>
      <w:r>
        <w:rPr>
          <w:rFonts w:hint="eastAsia" w:ascii="宋体" w:hAnsi="宋体" w:eastAsia="宋体" w:cs="宋体"/>
          <w:spacing w:val="0"/>
          <w:kern w:val="2"/>
          <w:position w:val="0"/>
          <w:sz w:val="24"/>
          <w:szCs w:val="24"/>
          <w:highlight w:val="none"/>
          <w:lang w:val="en-US" w:eastAsia="zh-CN" w:bidi="ar-SA"/>
        </w:rPr>
        <w:t>4.</w:t>
      </w:r>
      <w:r>
        <w:rPr>
          <w:rFonts w:hint="eastAsia" w:ascii="宋体" w:hAnsi="宋体" w:eastAsia="宋体" w:cs="宋体"/>
          <w:spacing w:val="0"/>
          <w:position w:val="0"/>
          <w:sz w:val="24"/>
          <w:szCs w:val="24"/>
          <w:highlight w:val="none"/>
        </w:rPr>
        <w:t>采购文件的获取</w:t>
      </w:r>
    </w:p>
    <w:p w14:paraId="5FCD7F1B">
      <w:pPr>
        <w:keepNext w:val="0"/>
        <w:keepLines w:val="0"/>
        <w:pageBreakBefore w:val="0"/>
        <w:widowControl/>
        <w:kinsoku w:val="0"/>
        <w:wordWrap/>
        <w:overflowPunct/>
        <w:topLinePunct w:val="0"/>
        <w:autoSpaceDE w:val="0"/>
        <w:autoSpaceDN w:val="0"/>
        <w:bidi w:val="0"/>
        <w:adjustRightInd w:val="0"/>
        <w:snapToGrid w:val="0"/>
        <w:spacing w:line="360" w:lineRule="auto"/>
        <w:textAlignment w:val="auto"/>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val="en-US" w:eastAsia="zh-CN"/>
        </w:rPr>
        <w:t>4</w:t>
      </w:r>
      <w:r>
        <w:rPr>
          <w:rFonts w:hint="eastAsia" w:ascii="宋体" w:hAnsi="宋体" w:eastAsia="宋体" w:cs="宋体"/>
          <w:spacing w:val="0"/>
          <w:position w:val="0"/>
          <w:sz w:val="24"/>
          <w:szCs w:val="24"/>
          <w:highlight w:val="none"/>
        </w:rPr>
        <w:t>.1</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获取时间</w:t>
      </w:r>
    </w:p>
    <w:p w14:paraId="7682C7BD">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从</w:t>
      </w:r>
      <w:r>
        <w:rPr>
          <w:rFonts w:hint="eastAsia" w:ascii="宋体" w:hAnsi="宋体" w:eastAsia="宋体" w:cs="宋体"/>
          <w:spacing w:val="0"/>
          <w:position w:val="0"/>
          <w:sz w:val="24"/>
          <w:szCs w:val="24"/>
          <w:highlight w:val="none"/>
          <w:u w:val="single" w:color="auto"/>
          <w:lang w:val="en-US" w:eastAsia="zh-CN"/>
        </w:rPr>
        <w:t xml:space="preserve"> 2024 </w:t>
      </w:r>
      <w:r>
        <w:rPr>
          <w:rFonts w:hint="eastAsia" w:ascii="宋体" w:hAnsi="宋体" w:eastAsia="宋体" w:cs="宋体"/>
          <w:spacing w:val="0"/>
          <w:position w:val="0"/>
          <w:sz w:val="24"/>
          <w:szCs w:val="24"/>
          <w:highlight w:val="none"/>
          <w:u w:val="none" w:color="auto"/>
          <w:lang w:val="en-US" w:eastAsia="zh-CN"/>
        </w:rPr>
        <w:t>年</w:t>
      </w:r>
      <w:r>
        <w:rPr>
          <w:rFonts w:hint="eastAsia" w:ascii="宋体" w:hAnsi="宋体" w:eastAsia="宋体" w:cs="宋体"/>
          <w:spacing w:val="0"/>
          <w:position w:val="0"/>
          <w:sz w:val="24"/>
          <w:szCs w:val="24"/>
          <w:highlight w:val="none"/>
          <w:u w:val="single" w:color="auto"/>
          <w:lang w:val="en-US" w:eastAsia="zh-CN"/>
        </w:rPr>
        <w:t xml:space="preserve"> 12 </w:t>
      </w:r>
      <w:r>
        <w:rPr>
          <w:rFonts w:hint="eastAsia" w:ascii="宋体" w:hAnsi="宋体" w:eastAsia="宋体" w:cs="宋体"/>
          <w:spacing w:val="0"/>
          <w:position w:val="0"/>
          <w:sz w:val="24"/>
          <w:szCs w:val="24"/>
          <w:highlight w:val="none"/>
          <w:u w:val="none" w:color="auto"/>
          <w:lang w:val="en-US" w:eastAsia="zh-CN"/>
        </w:rPr>
        <w:t>月</w:t>
      </w:r>
      <w:r>
        <w:rPr>
          <w:rFonts w:hint="eastAsia" w:ascii="宋体" w:hAnsi="宋体" w:eastAsia="宋体" w:cs="宋体"/>
          <w:spacing w:val="0"/>
          <w:position w:val="0"/>
          <w:sz w:val="24"/>
          <w:szCs w:val="24"/>
          <w:highlight w:val="none"/>
          <w:u w:val="single" w:color="auto"/>
          <w:lang w:val="en-US" w:eastAsia="zh-CN"/>
        </w:rPr>
        <w:t xml:space="preserve"> 13 </w:t>
      </w:r>
      <w:r>
        <w:rPr>
          <w:rFonts w:hint="eastAsia" w:ascii="宋体" w:hAnsi="宋体" w:eastAsia="宋体" w:cs="宋体"/>
          <w:spacing w:val="0"/>
          <w:position w:val="0"/>
          <w:sz w:val="24"/>
          <w:szCs w:val="24"/>
          <w:highlight w:val="none"/>
          <w:u w:val="none" w:color="auto"/>
          <w:lang w:val="en-US" w:eastAsia="zh-CN"/>
        </w:rPr>
        <w:t>日09：00起至</w:t>
      </w:r>
      <w:r>
        <w:rPr>
          <w:rFonts w:hint="eastAsia" w:ascii="宋体" w:hAnsi="宋体" w:eastAsia="宋体" w:cs="宋体"/>
          <w:spacing w:val="0"/>
          <w:position w:val="0"/>
          <w:sz w:val="24"/>
          <w:szCs w:val="24"/>
          <w:highlight w:val="none"/>
          <w:u w:val="single" w:color="auto"/>
          <w:lang w:val="en-US" w:eastAsia="zh-CN"/>
        </w:rPr>
        <w:t xml:space="preserve"> 2024 </w:t>
      </w:r>
      <w:r>
        <w:rPr>
          <w:rFonts w:hint="eastAsia" w:ascii="宋体" w:hAnsi="宋体" w:eastAsia="宋体" w:cs="宋体"/>
          <w:spacing w:val="0"/>
          <w:position w:val="0"/>
          <w:sz w:val="24"/>
          <w:szCs w:val="24"/>
          <w:highlight w:val="none"/>
          <w:u w:val="none" w:color="auto"/>
          <w:lang w:val="en-US" w:eastAsia="zh-CN"/>
        </w:rPr>
        <w:t>年</w:t>
      </w:r>
      <w:r>
        <w:rPr>
          <w:rFonts w:hint="eastAsia" w:ascii="宋体" w:hAnsi="宋体" w:eastAsia="宋体" w:cs="宋体"/>
          <w:spacing w:val="0"/>
          <w:position w:val="0"/>
          <w:sz w:val="24"/>
          <w:szCs w:val="24"/>
          <w:highlight w:val="none"/>
          <w:u w:val="single" w:color="auto"/>
          <w:lang w:val="en-US" w:eastAsia="zh-CN"/>
        </w:rPr>
        <w:t xml:space="preserve"> 12 </w:t>
      </w:r>
      <w:r>
        <w:rPr>
          <w:rFonts w:hint="eastAsia" w:ascii="宋体" w:hAnsi="宋体" w:eastAsia="宋体" w:cs="宋体"/>
          <w:spacing w:val="0"/>
          <w:position w:val="0"/>
          <w:sz w:val="24"/>
          <w:szCs w:val="24"/>
          <w:highlight w:val="none"/>
          <w:u w:val="none" w:color="auto"/>
          <w:lang w:val="en-US" w:eastAsia="zh-CN"/>
        </w:rPr>
        <w:t>月</w:t>
      </w:r>
      <w:r>
        <w:rPr>
          <w:rFonts w:hint="eastAsia" w:ascii="宋体" w:hAnsi="宋体" w:eastAsia="宋体" w:cs="宋体"/>
          <w:spacing w:val="0"/>
          <w:position w:val="0"/>
          <w:sz w:val="24"/>
          <w:szCs w:val="24"/>
          <w:highlight w:val="none"/>
          <w:u w:val="single" w:color="auto"/>
          <w:lang w:val="en-US" w:eastAsia="zh-CN"/>
        </w:rPr>
        <w:t xml:space="preserve"> 16 </w:t>
      </w:r>
      <w:r>
        <w:rPr>
          <w:rFonts w:hint="eastAsia" w:ascii="宋体" w:hAnsi="宋体" w:eastAsia="宋体" w:cs="宋体"/>
          <w:spacing w:val="0"/>
          <w:position w:val="0"/>
          <w:sz w:val="24"/>
          <w:szCs w:val="24"/>
          <w:highlight w:val="none"/>
          <w:u w:val="none" w:color="auto"/>
          <w:lang w:val="en-US" w:eastAsia="zh-CN"/>
        </w:rPr>
        <w:t>日17：00止（北京时间，节假日不休）。</w:t>
      </w:r>
    </w:p>
    <w:p w14:paraId="2AB07BCC">
      <w:pPr>
        <w:keepNext w:val="0"/>
        <w:keepLines w:val="0"/>
        <w:pageBreakBefore w:val="0"/>
        <w:widowControl/>
        <w:kinsoku w:val="0"/>
        <w:wordWrap/>
        <w:overflowPunct/>
        <w:topLinePunct w:val="0"/>
        <w:autoSpaceDE w:val="0"/>
        <w:autoSpaceDN w:val="0"/>
        <w:bidi w:val="0"/>
        <w:adjustRightInd w:val="0"/>
        <w:snapToGrid w:val="0"/>
        <w:spacing w:line="360" w:lineRule="auto"/>
        <w:textAlignment w:val="auto"/>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val="en-US" w:eastAsia="zh-CN"/>
        </w:rPr>
        <w:t>4</w:t>
      </w:r>
      <w:r>
        <w:rPr>
          <w:rFonts w:hint="eastAsia" w:ascii="宋体" w:hAnsi="宋体" w:eastAsia="宋体" w:cs="宋体"/>
          <w:spacing w:val="0"/>
          <w:position w:val="0"/>
          <w:sz w:val="24"/>
          <w:szCs w:val="24"/>
          <w:highlight w:val="none"/>
        </w:rPr>
        <w:t>.2</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获取方式</w:t>
      </w:r>
    </w:p>
    <w:p w14:paraId="4C81FA60">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在</w:t>
      </w:r>
      <w:r>
        <w:rPr>
          <w:rFonts w:hint="eastAsia" w:ascii="宋体" w:hAnsi="宋体" w:eastAsia="宋体" w:cs="宋体"/>
          <w:spacing w:val="0"/>
          <w:position w:val="0"/>
          <w:sz w:val="24"/>
          <w:szCs w:val="24"/>
          <w:highlight w:val="none"/>
          <w:u w:val="single" w:color="auto"/>
          <w:lang w:val="en-US" w:eastAsia="zh-CN"/>
        </w:rPr>
        <w:t xml:space="preserve"> 山西综改示范区太原学府园区龙城大街58号C座5层515室</w:t>
      </w:r>
      <w:r>
        <w:rPr>
          <w:rFonts w:hint="eastAsia" w:ascii="宋体" w:hAnsi="宋体" w:eastAsia="宋体" w:cs="宋体"/>
          <w:spacing w:val="0"/>
          <w:position w:val="0"/>
          <w:sz w:val="24"/>
          <w:szCs w:val="24"/>
          <w:highlight w:val="none"/>
          <w:u w:val="none" w:color="auto"/>
          <w:lang w:val="en-US" w:eastAsia="zh-CN"/>
        </w:rPr>
        <w:t>获取采购文件。</w:t>
      </w:r>
    </w:p>
    <w:p w14:paraId="673AE957">
      <w:pPr>
        <w:keepNext w:val="0"/>
        <w:keepLines w:val="0"/>
        <w:pageBreakBefore w:val="0"/>
        <w:widowControl/>
        <w:kinsoku w:val="0"/>
        <w:wordWrap/>
        <w:overflowPunct/>
        <w:topLinePunct w:val="0"/>
        <w:autoSpaceDE w:val="0"/>
        <w:autoSpaceDN w:val="0"/>
        <w:bidi w:val="0"/>
        <w:adjustRightInd w:val="0"/>
        <w:snapToGrid w:val="0"/>
        <w:spacing w:line="360" w:lineRule="auto"/>
        <w:textAlignment w:val="auto"/>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val="en-US" w:eastAsia="zh-CN"/>
        </w:rPr>
        <w:t>4</w:t>
      </w:r>
      <w:r>
        <w:rPr>
          <w:rFonts w:hint="eastAsia" w:ascii="宋体" w:hAnsi="宋体" w:eastAsia="宋体" w:cs="宋体"/>
          <w:spacing w:val="0"/>
          <w:position w:val="0"/>
          <w:sz w:val="24"/>
          <w:szCs w:val="24"/>
          <w:highlight w:val="none"/>
        </w:rPr>
        <w:t>.3</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采购文件工本费</w:t>
      </w:r>
    </w:p>
    <w:p w14:paraId="685A8C03">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☑不收费，免费领取。</w:t>
      </w:r>
    </w:p>
    <w:p w14:paraId="4B9F39D9">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w:t>
      </w:r>
      <w:r>
        <w:rPr>
          <w:rFonts w:hint="eastAsia" w:ascii="宋体" w:hAnsi="宋体" w:eastAsia="宋体" w:cs="宋体"/>
          <w:spacing w:val="0"/>
          <w:position w:val="0"/>
          <w:sz w:val="24"/>
          <w:szCs w:val="24"/>
          <w:highlight w:val="none"/>
        </w:rPr>
        <w:t>.4</w:t>
      </w:r>
      <w:r>
        <w:rPr>
          <w:rFonts w:hint="eastAsia" w:ascii="宋体" w:hAnsi="宋体" w:eastAsia="宋体" w:cs="宋体"/>
          <w:spacing w:val="0"/>
          <w:position w:val="0"/>
          <w:sz w:val="24"/>
          <w:szCs w:val="24"/>
          <w:highlight w:val="none"/>
          <w:lang w:val="en-US" w:eastAsia="zh-CN"/>
        </w:rPr>
        <w:t xml:space="preserve"> 其他要求</w:t>
      </w:r>
    </w:p>
    <w:p w14:paraId="19DD4040">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获取采购文件须提供以下证件原件及加盖公章的A4纸复印件1份：</w:t>
      </w:r>
    </w:p>
    <w:p w14:paraId="55104369">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（1）企业法人营业执照副本及相关资质；</w:t>
      </w:r>
    </w:p>
    <w:p w14:paraId="302CF0C8">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（2）基本账户开户许可证或银行出具的基本存款账户信息；</w:t>
      </w:r>
    </w:p>
    <w:p w14:paraId="0847221C">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（3）法定代表人授权委托书（如有）、法定代表人身份证、代理人身份证；</w:t>
      </w:r>
    </w:p>
    <w:p w14:paraId="285C8A88">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u w:val="none" w:color="auto"/>
          <w:lang w:val="en-US" w:eastAsia="zh-CN"/>
        </w:rPr>
        <w:t>（4）相符或类似项目业绩1份。</w:t>
      </w:r>
    </w:p>
    <w:p w14:paraId="500B9B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textAlignment w:val="baseline"/>
        <w:outlineLvl w:val="1"/>
        <w:rPr>
          <w:rFonts w:hint="eastAsia" w:ascii="宋体" w:hAnsi="宋体" w:eastAsia="宋体" w:cs="宋体"/>
          <w:spacing w:val="0"/>
          <w:position w:val="0"/>
          <w:sz w:val="24"/>
          <w:szCs w:val="24"/>
          <w:highlight w:val="none"/>
        </w:rPr>
      </w:pPr>
      <w:r>
        <w:rPr>
          <w:rFonts w:hint="eastAsia" w:ascii="宋体" w:hAnsi="宋体" w:eastAsia="宋体" w:cs="宋体"/>
          <w:spacing w:val="0"/>
          <w:kern w:val="2"/>
          <w:position w:val="0"/>
          <w:sz w:val="24"/>
          <w:szCs w:val="24"/>
          <w:highlight w:val="none"/>
          <w:lang w:val="en-US" w:eastAsia="zh-CN" w:bidi="ar-SA"/>
        </w:rPr>
        <w:t>5.</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响应文件的递交</w:t>
      </w:r>
    </w:p>
    <w:p w14:paraId="509F1A23">
      <w:pPr>
        <w:keepNext w:val="0"/>
        <w:keepLines w:val="0"/>
        <w:pageBreakBefore w:val="0"/>
        <w:widowControl/>
        <w:kinsoku w:val="0"/>
        <w:wordWrap/>
        <w:overflowPunct/>
        <w:topLinePunct w:val="0"/>
        <w:autoSpaceDE w:val="0"/>
        <w:autoSpaceDN w:val="0"/>
        <w:bidi w:val="0"/>
        <w:adjustRightInd w:val="0"/>
        <w:snapToGrid w:val="0"/>
        <w:spacing w:line="360" w:lineRule="auto"/>
        <w:textAlignment w:val="auto"/>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val="en-US" w:eastAsia="zh-CN"/>
        </w:rPr>
        <w:t>5</w:t>
      </w:r>
      <w:r>
        <w:rPr>
          <w:rFonts w:hint="eastAsia" w:ascii="宋体" w:hAnsi="宋体" w:eastAsia="宋体" w:cs="宋体"/>
          <w:spacing w:val="0"/>
          <w:position w:val="0"/>
          <w:sz w:val="24"/>
          <w:szCs w:val="24"/>
          <w:highlight w:val="none"/>
        </w:rPr>
        <w:t>.1</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递交响应文件截止时间</w:t>
      </w:r>
    </w:p>
    <w:p w14:paraId="2B095AE2">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single" w:color="auto"/>
          <w:lang w:val="en-US" w:eastAsia="zh-CN"/>
        </w:rPr>
        <w:t>详见采购文件</w:t>
      </w:r>
      <w:r>
        <w:rPr>
          <w:rFonts w:hint="eastAsia" w:ascii="宋体" w:hAnsi="宋体" w:eastAsia="宋体" w:cs="宋体"/>
          <w:spacing w:val="0"/>
          <w:position w:val="0"/>
          <w:sz w:val="24"/>
          <w:szCs w:val="24"/>
          <w:highlight w:val="none"/>
          <w:u w:val="none" w:color="auto"/>
          <w:lang w:val="en-US" w:eastAsia="zh-CN"/>
        </w:rPr>
        <w:t>。</w:t>
      </w:r>
    </w:p>
    <w:p w14:paraId="63C5D595">
      <w:pPr>
        <w:keepNext w:val="0"/>
        <w:keepLines w:val="0"/>
        <w:pageBreakBefore w:val="0"/>
        <w:widowControl/>
        <w:kinsoku w:val="0"/>
        <w:wordWrap/>
        <w:overflowPunct/>
        <w:topLinePunct w:val="0"/>
        <w:autoSpaceDE w:val="0"/>
        <w:autoSpaceDN w:val="0"/>
        <w:bidi w:val="0"/>
        <w:adjustRightInd w:val="0"/>
        <w:snapToGrid w:val="0"/>
        <w:spacing w:line="360" w:lineRule="auto"/>
        <w:textAlignment w:val="auto"/>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val="en-US" w:eastAsia="zh-CN"/>
        </w:rPr>
        <w:t>5</w:t>
      </w:r>
      <w:r>
        <w:rPr>
          <w:rFonts w:hint="eastAsia" w:ascii="宋体" w:hAnsi="宋体" w:eastAsia="宋体" w:cs="宋体"/>
          <w:spacing w:val="0"/>
          <w:position w:val="0"/>
          <w:sz w:val="24"/>
          <w:szCs w:val="24"/>
          <w:highlight w:val="none"/>
        </w:rPr>
        <w:t>.2</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递交地址</w:t>
      </w:r>
    </w:p>
    <w:p w14:paraId="3064E657">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single" w:color="auto"/>
          <w:lang w:val="en-US" w:eastAsia="zh-CN"/>
        </w:rPr>
        <w:t>详见采购文件</w:t>
      </w:r>
      <w:r>
        <w:rPr>
          <w:rFonts w:hint="eastAsia" w:ascii="宋体" w:hAnsi="宋体" w:eastAsia="宋体" w:cs="宋体"/>
          <w:spacing w:val="0"/>
          <w:position w:val="0"/>
          <w:sz w:val="24"/>
          <w:szCs w:val="24"/>
          <w:highlight w:val="none"/>
          <w:u w:val="none" w:color="auto"/>
          <w:lang w:val="en-US" w:eastAsia="zh-CN"/>
        </w:rPr>
        <w:t>。</w:t>
      </w:r>
    </w:p>
    <w:p w14:paraId="0EC3517F">
      <w:pPr>
        <w:keepNext w:val="0"/>
        <w:keepLines w:val="0"/>
        <w:pageBreakBefore w:val="0"/>
        <w:widowControl/>
        <w:kinsoku w:val="0"/>
        <w:wordWrap/>
        <w:overflowPunct/>
        <w:topLinePunct w:val="0"/>
        <w:autoSpaceDE w:val="0"/>
        <w:autoSpaceDN w:val="0"/>
        <w:bidi w:val="0"/>
        <w:adjustRightInd w:val="0"/>
        <w:snapToGrid w:val="0"/>
        <w:spacing w:line="360" w:lineRule="auto"/>
        <w:textAlignment w:val="auto"/>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kern w:val="2"/>
          <w:position w:val="0"/>
          <w:sz w:val="24"/>
          <w:szCs w:val="24"/>
          <w:highlight w:val="none"/>
          <w:lang w:val="en-US" w:eastAsia="zh-CN" w:bidi="ar-SA"/>
        </w:rPr>
        <w:t>6.</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发布公告媒介</w:t>
      </w:r>
    </w:p>
    <w:p w14:paraId="0EF2FC63">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本项目采购公告在中煤一局集团有限公司官网（http://dyktj.ccgc.cn）上发布。</w:t>
      </w:r>
    </w:p>
    <w:p w14:paraId="33CA9C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auto"/>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kern w:val="2"/>
          <w:position w:val="0"/>
          <w:sz w:val="24"/>
          <w:szCs w:val="24"/>
          <w:highlight w:val="none"/>
          <w:lang w:val="en-US" w:eastAsia="zh-CN" w:bidi="ar-SA"/>
        </w:rPr>
        <w:t>7.</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响应文件递交注意事项</w:t>
      </w:r>
    </w:p>
    <w:p w14:paraId="31802004">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逾期递交的响应文件，采购人将予以拒收。</w:t>
      </w:r>
    </w:p>
    <w:p w14:paraId="27272A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auto"/>
        <w:outlineLvl w:val="1"/>
        <w:rPr>
          <w:rFonts w:hint="eastAsia" w:ascii="宋体" w:hAnsi="宋体" w:eastAsia="宋体" w:cs="宋体"/>
          <w:spacing w:val="0"/>
          <w:position w:val="0"/>
          <w:sz w:val="24"/>
          <w:szCs w:val="24"/>
          <w:highlight w:val="none"/>
        </w:rPr>
      </w:pPr>
      <w:r>
        <w:rPr>
          <w:rFonts w:hint="eastAsia" w:ascii="宋体" w:hAnsi="宋体" w:eastAsia="宋体" w:cs="宋体"/>
          <w:spacing w:val="0"/>
          <w:kern w:val="2"/>
          <w:position w:val="0"/>
          <w:sz w:val="24"/>
          <w:szCs w:val="24"/>
          <w:highlight w:val="none"/>
          <w:lang w:val="en-US" w:eastAsia="zh-CN" w:bidi="ar-SA"/>
        </w:rPr>
        <w:t>8.</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联系方式</w:t>
      </w:r>
    </w:p>
    <w:p w14:paraId="0C96A289">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采购人：中煤一局集团有限公司</w:t>
      </w:r>
    </w:p>
    <w:p w14:paraId="0B001924">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联系地址：山西综改示范区太原学府园区龙城大街58号C座5层515室</w:t>
      </w:r>
    </w:p>
    <w:p w14:paraId="58730611">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联系人：曹女士</w:t>
      </w:r>
    </w:p>
    <w:p w14:paraId="3F01F507">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联系电话：0351-7812948</w:t>
      </w:r>
    </w:p>
    <w:p w14:paraId="279BB5EB">
      <w:pPr>
        <w:rPr>
          <w:rFonts w:hint="eastAsia" w:ascii="宋体" w:hAnsi="宋体" w:eastAsia="宋体" w:cs="宋体"/>
          <w:spacing w:val="0"/>
          <w:sz w:val="52"/>
          <w:szCs w:val="52"/>
          <w:highlight w:val="none"/>
          <w:lang w:val="en-US" w:eastAsia="zh-CN"/>
        </w:rPr>
      </w:pPr>
      <w:r>
        <w:rPr>
          <w:rFonts w:hint="eastAsia" w:ascii="宋体" w:hAnsi="宋体" w:eastAsia="宋体" w:cs="宋体"/>
          <w:spacing w:val="0"/>
          <w:sz w:val="52"/>
          <w:szCs w:val="52"/>
          <w:highlight w:val="none"/>
          <w:lang w:val="en-US" w:eastAsia="zh-CN"/>
        </w:rPr>
        <w:br w:type="page"/>
      </w:r>
    </w:p>
    <w:p w14:paraId="4EC1C131">
      <w:pPr>
        <w:keepNext w:val="0"/>
        <w:keepLines w:val="0"/>
        <w:pageBreakBefore w:val="0"/>
        <w:widowControl/>
        <w:kinsoku w:val="0"/>
        <w:wordWrap/>
        <w:overflowPunct/>
        <w:topLinePunct w:val="0"/>
        <w:autoSpaceDE w:val="0"/>
        <w:autoSpaceDN w:val="0"/>
        <w:bidi w:val="0"/>
        <w:adjustRightInd w:val="0"/>
        <w:snapToGrid w:val="0"/>
        <w:spacing w:before="0" w:beforeLines="200" w:after="0" w:afterLines="100" w:line="360" w:lineRule="auto"/>
        <w:ind w:firstLine="0"/>
        <w:jc w:val="center"/>
        <w:textAlignment w:val="baseline"/>
        <w:outlineLvl w:val="0"/>
        <w:rPr>
          <w:rFonts w:hint="eastAsia" w:ascii="宋体" w:hAnsi="宋体" w:eastAsia="宋体" w:cs="宋体"/>
          <w:spacing w:val="0"/>
          <w:sz w:val="52"/>
          <w:szCs w:val="52"/>
          <w:highlight w:val="none"/>
          <w:lang w:val="en-US" w:eastAsia="zh-CN"/>
        </w:rPr>
        <w:sectPr>
          <w:headerReference r:id="rId5" w:type="default"/>
          <w:footerReference r:id="rId6" w:type="default"/>
          <w:pgSz w:w="11905" w:h="16838"/>
          <w:pgMar w:top="1440" w:right="1803" w:bottom="1440" w:left="1803" w:header="850" w:footer="850" w:gutter="0"/>
          <w:pgBorders>
            <w:top w:val="none" w:sz="0" w:space="0"/>
            <w:left w:val="none" w:sz="0" w:space="0"/>
            <w:bottom w:val="none" w:sz="0" w:space="0"/>
            <w:right w:val="none" w:sz="0" w:space="0"/>
          </w:pgBorders>
          <w:pgNumType w:fmt="decimal" w:start="1"/>
          <w:cols w:space="0" w:num="1"/>
          <w:rtlGutter w:val="0"/>
          <w:docGrid w:linePitch="0" w:charSpace="0"/>
        </w:sectPr>
      </w:pPr>
    </w:p>
    <w:p w14:paraId="6308A06D">
      <w:pPr>
        <w:keepNext w:val="0"/>
        <w:keepLines w:val="0"/>
        <w:pageBreakBefore w:val="0"/>
        <w:widowControl/>
        <w:kinsoku w:val="0"/>
        <w:wordWrap/>
        <w:overflowPunct/>
        <w:topLinePunct w:val="0"/>
        <w:autoSpaceDE w:val="0"/>
        <w:autoSpaceDN w:val="0"/>
        <w:bidi w:val="0"/>
        <w:adjustRightInd w:val="0"/>
        <w:snapToGrid w:val="0"/>
        <w:spacing w:before="0" w:beforeLines="200" w:after="0" w:afterLines="100" w:line="360" w:lineRule="auto"/>
        <w:ind w:firstLine="0"/>
        <w:jc w:val="center"/>
        <w:textAlignment w:val="baseline"/>
        <w:outlineLvl w:val="0"/>
        <w:rPr>
          <w:rFonts w:hint="eastAsia" w:ascii="宋体" w:hAnsi="宋体" w:eastAsia="宋体" w:cs="宋体"/>
          <w:spacing w:val="0"/>
          <w:sz w:val="52"/>
          <w:szCs w:val="52"/>
          <w:highlight w:val="none"/>
          <w:lang w:val="en-US" w:eastAsia="zh-CN"/>
        </w:rPr>
      </w:pPr>
      <w:bookmarkStart w:id="3" w:name="_Toc10420"/>
      <w:r>
        <w:rPr>
          <w:rFonts w:hint="eastAsia" w:ascii="宋体" w:hAnsi="宋体" w:eastAsia="宋体" w:cs="宋体"/>
          <w:spacing w:val="0"/>
          <w:sz w:val="52"/>
          <w:szCs w:val="52"/>
          <w:highlight w:val="none"/>
          <w:lang w:val="en-US" w:eastAsia="zh-CN"/>
        </w:rPr>
        <w:t xml:space="preserve">第二章 </w:t>
      </w:r>
      <w:r>
        <w:rPr>
          <w:rFonts w:hint="eastAsia" w:ascii="宋体" w:hAnsi="宋体" w:eastAsia="宋体" w:cs="宋体"/>
          <w:spacing w:val="0"/>
          <w:sz w:val="52"/>
          <w:szCs w:val="52"/>
          <w:highlight w:val="none"/>
        </w:rPr>
        <w:t>采购</w:t>
      </w:r>
      <w:r>
        <w:rPr>
          <w:rFonts w:hint="eastAsia" w:ascii="宋体" w:hAnsi="宋体" w:eastAsia="宋体" w:cs="宋体"/>
          <w:spacing w:val="0"/>
          <w:sz w:val="52"/>
          <w:szCs w:val="52"/>
          <w:highlight w:val="none"/>
          <w:lang w:val="en-US" w:eastAsia="zh-CN"/>
        </w:rPr>
        <w:t>需求</w:t>
      </w:r>
      <w:bookmarkEnd w:id="3"/>
    </w:p>
    <w:p w14:paraId="6813E069">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1"/>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项目名称：永和县城区圪塔渠至圪塔坪不稳定斜坡地质灾害工程治理项目水泥等材料采购</w:t>
      </w:r>
    </w:p>
    <w:p w14:paraId="407B91BB">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2"/>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rPr>
        <w:t>1.</w:t>
      </w:r>
      <w:r>
        <w:rPr>
          <w:rFonts w:hint="eastAsia" w:ascii="宋体" w:hAnsi="宋体" w:eastAsia="宋体" w:cs="宋体"/>
          <w:spacing w:val="0"/>
          <w:sz w:val="24"/>
          <w:szCs w:val="24"/>
          <w:highlight w:val="none"/>
          <w:lang w:val="en-US" w:eastAsia="zh-CN"/>
        </w:rPr>
        <w:t xml:space="preserve"> </w:t>
      </w:r>
      <w:r>
        <w:rPr>
          <w:rFonts w:hint="eastAsia" w:ascii="宋体" w:hAnsi="宋体" w:eastAsia="宋体" w:cs="宋体"/>
          <w:spacing w:val="0"/>
          <w:sz w:val="24"/>
          <w:szCs w:val="24"/>
          <w:highlight w:val="none"/>
        </w:rPr>
        <w:t>供货范围</w:t>
      </w:r>
    </w:p>
    <w:p w14:paraId="7AD12880">
      <w:pPr>
        <w:keepNext w:val="0"/>
        <w:keepLines w:val="0"/>
        <w:pageBreakBefore w:val="0"/>
        <w:widowControl/>
        <w:kinsoku w:val="0"/>
        <w:wordWrap/>
        <w:overflowPunct/>
        <w:topLinePunct w:val="0"/>
        <w:autoSpaceDE w:val="0"/>
        <w:autoSpaceDN w:val="0"/>
        <w:bidi w:val="0"/>
        <w:adjustRightInd w:val="0"/>
        <w:snapToGrid w:val="0"/>
        <w:spacing w:line="440" w:lineRule="exact"/>
        <w:ind w:firstLine="0"/>
        <w:textAlignment w:val="baseline"/>
        <w:outlineLvl w:val="3"/>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val="en-US" w:eastAsia="zh-CN"/>
        </w:rPr>
        <w:t>1.1采购需求</w:t>
      </w:r>
      <w:r>
        <w:rPr>
          <w:rFonts w:hint="eastAsia" w:ascii="宋体" w:hAnsi="宋体" w:eastAsia="宋体" w:cs="宋体"/>
          <w:spacing w:val="0"/>
          <w:sz w:val="24"/>
          <w:szCs w:val="24"/>
          <w:highlight w:val="none"/>
        </w:rPr>
        <w:t>清单</w:t>
      </w:r>
    </w:p>
    <w:tbl>
      <w:tblPr>
        <w:tblStyle w:val="24"/>
        <w:tblW w:w="80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7"/>
        <w:gridCol w:w="1527"/>
        <w:gridCol w:w="1752"/>
        <w:gridCol w:w="1121"/>
        <w:gridCol w:w="1431"/>
        <w:gridCol w:w="1431"/>
      </w:tblGrid>
      <w:tr w14:paraId="306DB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0B6BCA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序号</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76B632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货物名称</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067529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规格型号</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F65A27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单位</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DC5329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数量</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563441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备注</w:t>
            </w:r>
          </w:p>
        </w:tc>
      </w:tr>
      <w:tr w14:paraId="28956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7F014BF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1</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0E7A37A7">
            <w:pPr>
              <w:keepNext w:val="0"/>
              <w:keepLines w:val="0"/>
              <w:widowControl/>
              <w:suppressLineNumbers w:val="0"/>
              <w:jc w:val="center"/>
              <w:textAlignment w:val="center"/>
              <w:rPr>
                <w:rFonts w:hint="eastAsia" w:ascii="宋体" w:hAnsi="宋体" w:eastAsia="宋体" w:cs="宋体"/>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蒸压加气混凝土砌块</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2072C9C5">
            <w:pPr>
              <w:keepNext w:val="0"/>
              <w:keepLines w:val="0"/>
              <w:widowControl/>
              <w:suppressLineNumbers w:val="0"/>
              <w:jc w:val="center"/>
              <w:textAlignment w:val="center"/>
              <w:rPr>
                <w:rFonts w:hint="default" w:ascii="宋体" w:hAnsi="宋体" w:eastAsia="宋体" w:cs="宋体"/>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600*240*200mm</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0419527">
            <w:pPr>
              <w:keepNext w:val="0"/>
              <w:keepLines w:val="0"/>
              <w:widowControl/>
              <w:suppressLineNumbers w:val="0"/>
              <w:jc w:val="center"/>
              <w:textAlignment w:val="center"/>
              <w:rPr>
                <w:rFonts w:hint="eastAsia" w:ascii="宋体" w:hAnsi="宋体" w:eastAsia="宋体" w:cs="宋体"/>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m3</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A7284C9">
            <w:pPr>
              <w:keepNext w:val="0"/>
              <w:keepLines w:val="0"/>
              <w:widowControl/>
              <w:suppressLineNumbers w:val="0"/>
              <w:jc w:val="center"/>
              <w:textAlignment w:val="center"/>
              <w:rPr>
                <w:rFonts w:hint="eastAsia" w:ascii="宋体" w:hAnsi="宋体" w:eastAsia="宋体" w:cs="宋体"/>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198</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30CA63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1"/>
                <w:szCs w:val="21"/>
                <w:highlight w:val="none"/>
                <w:u w:val="none"/>
                <w:lang w:val="en-US" w:eastAsia="zh-CN" w:bidi="ar"/>
              </w:rPr>
            </w:pPr>
          </w:p>
        </w:tc>
      </w:tr>
      <w:tr w14:paraId="5D65B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4AAAA79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2</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23ACF35E">
            <w:pPr>
              <w:keepNext w:val="0"/>
              <w:keepLines w:val="0"/>
              <w:widowControl/>
              <w:suppressLineNumbers w:val="0"/>
              <w:jc w:val="center"/>
              <w:textAlignment w:val="center"/>
              <w:rPr>
                <w:rFonts w:hint="eastAsia" w:ascii="宋体" w:hAnsi="宋体" w:eastAsia="宋体" w:cs="宋体"/>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粗砂</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41ADD01C">
            <w:pPr>
              <w:jc w:val="center"/>
              <w:rPr>
                <w:rFonts w:hint="default" w:ascii="宋体" w:hAnsi="宋体" w:eastAsia="宋体" w:cs="宋体"/>
                <w:spacing w:val="0"/>
                <w:sz w:val="21"/>
                <w:szCs w:val="21"/>
                <w:highlight w:val="none"/>
                <w:lang w:val="en-US" w:eastAsia="zh-CN"/>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CBE17CB">
            <w:pPr>
              <w:keepNext w:val="0"/>
              <w:keepLines w:val="0"/>
              <w:widowControl/>
              <w:suppressLineNumbers w:val="0"/>
              <w:jc w:val="center"/>
              <w:textAlignment w:val="center"/>
              <w:rPr>
                <w:rFonts w:hint="default" w:ascii="宋体" w:hAnsi="宋体" w:eastAsia="宋体" w:cs="宋体"/>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m3</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ECA42AA">
            <w:pPr>
              <w:keepNext w:val="0"/>
              <w:keepLines w:val="0"/>
              <w:widowControl/>
              <w:suppressLineNumbers w:val="0"/>
              <w:jc w:val="center"/>
              <w:textAlignment w:val="center"/>
              <w:rPr>
                <w:rFonts w:hint="eastAsia" w:ascii="宋体" w:hAnsi="宋体" w:eastAsia="宋体" w:cs="宋体"/>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994</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E881DF4">
            <w:pPr>
              <w:keepNext w:val="0"/>
              <w:keepLines w:val="0"/>
              <w:widowControl/>
              <w:suppressLineNumbers w:val="0"/>
              <w:kinsoku/>
              <w:autoSpaceDE/>
              <w:autoSpaceDN/>
              <w:adjustRightInd/>
              <w:snapToGrid/>
              <w:spacing w:line="240" w:lineRule="auto"/>
              <w:jc w:val="center"/>
              <w:textAlignment w:val="center"/>
              <w:rPr>
                <w:rFonts w:hint="default" w:ascii="宋体" w:hAnsi="宋体" w:eastAsia="宋体" w:cs="宋体"/>
                <w:i w:val="0"/>
                <w:iCs w:val="0"/>
                <w:snapToGrid/>
                <w:color w:val="000000"/>
                <w:kern w:val="0"/>
                <w:sz w:val="21"/>
                <w:szCs w:val="21"/>
                <w:highlight w:val="none"/>
                <w:u w:val="none"/>
                <w:lang w:val="en-US" w:eastAsia="zh-CN" w:bidi="ar"/>
              </w:rPr>
            </w:pPr>
          </w:p>
        </w:tc>
      </w:tr>
      <w:tr w14:paraId="4419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79639D2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3</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22EF1C95">
            <w:pPr>
              <w:keepNext w:val="0"/>
              <w:keepLines w:val="0"/>
              <w:widowControl/>
              <w:suppressLineNumbers w:val="0"/>
              <w:jc w:val="center"/>
              <w:textAlignment w:val="center"/>
              <w:rPr>
                <w:rFonts w:hint="eastAsia" w:ascii="宋体" w:hAnsi="宋体" w:eastAsia="宋体" w:cs="宋体"/>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细砂</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14D7007D">
            <w:pPr>
              <w:jc w:val="center"/>
              <w:rPr>
                <w:rFonts w:hint="eastAsia" w:ascii="宋体" w:hAnsi="宋体" w:eastAsia="宋体" w:cs="宋体"/>
                <w:spacing w:val="0"/>
                <w:sz w:val="21"/>
                <w:szCs w:val="21"/>
                <w:highlight w:val="none"/>
                <w:lang w:val="en-US" w:eastAsia="zh-CN"/>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72CBB97">
            <w:pPr>
              <w:keepNext w:val="0"/>
              <w:keepLines w:val="0"/>
              <w:widowControl/>
              <w:suppressLineNumbers w:val="0"/>
              <w:jc w:val="center"/>
              <w:textAlignment w:val="center"/>
              <w:rPr>
                <w:rFonts w:hint="default" w:ascii="宋体" w:hAnsi="宋体" w:eastAsia="宋体" w:cs="宋体"/>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m3</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EF83BD0">
            <w:pPr>
              <w:keepNext w:val="0"/>
              <w:keepLines w:val="0"/>
              <w:widowControl/>
              <w:suppressLineNumbers w:val="0"/>
              <w:jc w:val="center"/>
              <w:textAlignment w:val="center"/>
              <w:rPr>
                <w:rFonts w:hint="eastAsia" w:ascii="宋体" w:hAnsi="宋体" w:eastAsia="宋体" w:cs="宋体"/>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210</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4C603A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1"/>
                <w:szCs w:val="21"/>
                <w:highlight w:val="none"/>
                <w:u w:val="none"/>
                <w:lang w:val="en-US" w:eastAsia="zh-CN" w:bidi="ar"/>
              </w:rPr>
            </w:pPr>
          </w:p>
        </w:tc>
      </w:tr>
      <w:tr w14:paraId="679D4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7264BE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4</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4D3E5069">
            <w:pPr>
              <w:keepNext w:val="0"/>
              <w:keepLines w:val="0"/>
              <w:widowControl/>
              <w:suppressLineNumbers w:val="0"/>
              <w:jc w:val="center"/>
              <w:textAlignment w:val="center"/>
              <w:rPr>
                <w:rFonts w:hint="eastAsia" w:ascii="宋体" w:hAnsi="宋体" w:eastAsia="宋体" w:cs="宋体"/>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矿渣硅酸盐水泥</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5E40D4D8">
            <w:pPr>
              <w:keepNext w:val="0"/>
              <w:keepLines w:val="0"/>
              <w:widowControl/>
              <w:suppressLineNumbers w:val="0"/>
              <w:jc w:val="center"/>
              <w:textAlignment w:val="center"/>
              <w:rPr>
                <w:rFonts w:hint="eastAsia" w:ascii="宋体" w:hAnsi="宋体" w:eastAsia="宋体" w:cs="宋体"/>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32.5级</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3BA46B4">
            <w:pPr>
              <w:keepNext w:val="0"/>
              <w:keepLines w:val="0"/>
              <w:widowControl/>
              <w:suppressLineNumbers w:val="0"/>
              <w:jc w:val="center"/>
              <w:textAlignment w:val="center"/>
              <w:rPr>
                <w:rFonts w:hint="default" w:ascii="宋体" w:hAnsi="宋体" w:eastAsia="宋体" w:cs="宋体"/>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t</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21531CA">
            <w:pPr>
              <w:keepNext w:val="0"/>
              <w:keepLines w:val="0"/>
              <w:widowControl/>
              <w:suppressLineNumbers w:val="0"/>
              <w:jc w:val="center"/>
              <w:textAlignment w:val="center"/>
              <w:rPr>
                <w:rFonts w:hint="eastAsia" w:ascii="宋体" w:hAnsi="宋体" w:eastAsia="宋体" w:cs="宋体"/>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1614</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5501FD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1"/>
                <w:szCs w:val="21"/>
                <w:highlight w:val="none"/>
                <w:u w:val="none"/>
                <w:lang w:val="en-US" w:eastAsia="zh-CN" w:bidi="ar"/>
              </w:rPr>
            </w:pPr>
          </w:p>
        </w:tc>
      </w:tr>
      <w:tr w14:paraId="623F8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2C6FB1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5</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0FCFAC69">
            <w:pPr>
              <w:keepNext w:val="0"/>
              <w:keepLines w:val="0"/>
              <w:widowControl/>
              <w:suppressLineNumbers w:val="0"/>
              <w:jc w:val="center"/>
              <w:textAlignment w:val="center"/>
              <w:rPr>
                <w:rFonts w:hint="eastAsia" w:ascii="宋体" w:hAnsi="宋体" w:eastAsia="宋体" w:cs="宋体"/>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碎石</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5D109D26">
            <w:pPr>
              <w:keepNext w:val="0"/>
              <w:keepLines w:val="0"/>
              <w:widowControl/>
              <w:suppressLineNumbers w:val="0"/>
              <w:jc w:val="center"/>
              <w:textAlignment w:val="center"/>
              <w:rPr>
                <w:rFonts w:hint="eastAsia" w:ascii="宋体" w:hAnsi="宋体" w:eastAsia="宋体" w:cs="宋体"/>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0-50mm</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ACC8ABC">
            <w:pPr>
              <w:keepNext w:val="0"/>
              <w:keepLines w:val="0"/>
              <w:widowControl/>
              <w:suppressLineNumbers w:val="0"/>
              <w:jc w:val="center"/>
              <w:textAlignment w:val="center"/>
              <w:rPr>
                <w:rFonts w:hint="default" w:ascii="宋体" w:hAnsi="宋体" w:eastAsia="宋体" w:cs="宋体"/>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m3</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CA83489">
            <w:pPr>
              <w:keepNext w:val="0"/>
              <w:keepLines w:val="0"/>
              <w:widowControl/>
              <w:suppressLineNumbers w:val="0"/>
              <w:jc w:val="center"/>
              <w:textAlignment w:val="center"/>
              <w:rPr>
                <w:rFonts w:hint="eastAsia" w:ascii="宋体" w:hAnsi="宋体" w:eastAsia="宋体" w:cs="宋体"/>
                <w:spacing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1672</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F25940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1"/>
                <w:szCs w:val="21"/>
                <w:highlight w:val="none"/>
                <w:u w:val="none"/>
                <w:lang w:val="en-US" w:eastAsia="zh-CN" w:bidi="ar"/>
              </w:rPr>
            </w:pPr>
          </w:p>
        </w:tc>
      </w:tr>
    </w:tbl>
    <w:p w14:paraId="41CD2A42">
      <w:pPr>
        <w:pStyle w:val="12"/>
        <w:ind w:left="0" w:leftChars="0" w:firstLine="0" w:firstLineChars="0"/>
        <w:rPr>
          <w:rFonts w:hint="default"/>
          <w:highlight w:val="none"/>
          <w:lang w:val="en-US" w:eastAsia="zh-CN"/>
        </w:rPr>
      </w:pPr>
    </w:p>
    <w:p w14:paraId="266978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outlineLvl w:val="2"/>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1.2供货</w:t>
      </w:r>
      <w:r>
        <w:rPr>
          <w:rFonts w:hint="eastAsia" w:ascii="宋体" w:hAnsi="宋体" w:eastAsia="宋体" w:cs="宋体"/>
          <w:spacing w:val="0"/>
          <w:sz w:val="24"/>
          <w:szCs w:val="24"/>
          <w:highlight w:val="none"/>
        </w:rPr>
        <w:t>期</w:t>
      </w:r>
      <w:r>
        <w:rPr>
          <w:rFonts w:hint="eastAsia" w:ascii="宋体" w:hAnsi="宋体" w:eastAsia="宋体" w:cs="宋体"/>
          <w:spacing w:val="0"/>
          <w:sz w:val="24"/>
          <w:szCs w:val="24"/>
          <w:highlight w:val="none"/>
          <w:lang w:val="en-US" w:eastAsia="zh-CN"/>
        </w:rPr>
        <w:t>及地点</w:t>
      </w:r>
    </w:p>
    <w:p w14:paraId="0AE51064">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2"/>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供货期</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lang w:val="en-US" w:eastAsia="zh-CN"/>
        </w:rPr>
        <w:t>60日历天；</w:t>
      </w:r>
    </w:p>
    <w:p w14:paraId="4431EF1C">
      <w:pPr>
        <w:pStyle w:val="2"/>
        <w:rPr>
          <w:rFonts w:hint="eastAsia" w:eastAsia="宋体"/>
          <w:highlight w:val="none"/>
          <w:lang w:val="en-US" w:eastAsia="zh-CN"/>
        </w:rPr>
      </w:pPr>
      <w:r>
        <w:rPr>
          <w:rFonts w:hint="eastAsia" w:ascii="宋体" w:hAnsi="宋体" w:eastAsia="宋体" w:cs="宋体"/>
          <w:spacing w:val="0"/>
          <w:sz w:val="21"/>
          <w:szCs w:val="21"/>
          <w:highlight w:val="none"/>
        </w:rPr>
        <w:t>交货地点</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lang w:val="en-US" w:eastAsia="zh-CN"/>
        </w:rPr>
        <w:t>山西省临汾市永和县。</w:t>
      </w:r>
    </w:p>
    <w:p w14:paraId="6C1405EF">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2"/>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2.采购说明</w:t>
      </w:r>
    </w:p>
    <w:p w14:paraId="1C93B444">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1"/>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2.1质量、技术要求或服务标准</w:t>
      </w:r>
    </w:p>
    <w:p w14:paraId="32DAC5AE">
      <w:pPr>
        <w:keepNext w:val="0"/>
        <w:keepLines w:val="0"/>
        <w:pageBreakBefore w:val="0"/>
        <w:widowControl/>
        <w:numPr>
          <w:ilvl w:val="0"/>
          <w:numId w:val="0"/>
        </w:numPr>
        <w:kinsoku w:val="0"/>
        <w:wordWrap/>
        <w:overflowPunct/>
        <w:topLinePunct w:val="0"/>
        <w:autoSpaceDE w:val="0"/>
        <w:autoSpaceDN w:val="0"/>
        <w:bidi w:val="0"/>
        <w:adjustRightInd w:val="0"/>
        <w:snapToGrid/>
        <w:spacing w:line="360" w:lineRule="auto"/>
        <w:ind w:firstLine="480" w:firstLineChars="200"/>
        <w:textAlignment w:val="baseline"/>
        <w:outlineLvl w:val="2"/>
        <w:rPr>
          <w:rFonts w:hint="default" w:ascii="Times New Roman" w:hAnsi="Times New Roman" w:eastAsia="宋体" w:cs="Times New Roman"/>
          <w:spacing w:val="0"/>
          <w:sz w:val="21"/>
          <w:szCs w:val="21"/>
          <w:highlight w:val="none"/>
          <w:lang w:val="en-US" w:eastAsia="zh-CN"/>
        </w:rPr>
      </w:pPr>
      <w:r>
        <w:rPr>
          <w:rFonts w:hint="eastAsia" w:ascii="宋体" w:hAnsi="宋体" w:eastAsia="宋体" w:cs="宋体"/>
          <w:spacing w:val="0"/>
          <w:sz w:val="24"/>
          <w:szCs w:val="24"/>
          <w:highlight w:val="none"/>
          <w:lang w:val="en-US" w:eastAsia="zh-CN"/>
        </w:rPr>
        <w:t>质量标准：符合国家行业相关标准及中煤一局集团有限公司具体要求</w:t>
      </w:r>
    </w:p>
    <w:p w14:paraId="7D7B7DC2">
      <w:pPr>
        <w:pStyle w:val="2"/>
        <w:keepNext w:val="0"/>
        <w:keepLines w:val="0"/>
        <w:pageBreakBefore w:val="0"/>
        <w:wordWrap/>
        <w:overflowPunct/>
        <w:topLinePunct w:val="0"/>
        <w:bidi w:val="0"/>
        <w:spacing w:line="360" w:lineRule="auto"/>
        <w:ind w:firstLine="480" w:firstLineChars="200"/>
        <w:rPr>
          <w:rFonts w:hint="eastAsia"/>
          <w:highlight w:val="none"/>
          <w:lang w:val="en-US" w:eastAsia="zh-CN"/>
        </w:rPr>
      </w:pPr>
      <w:r>
        <w:rPr>
          <w:rFonts w:hint="eastAsia" w:ascii="宋体" w:hAnsi="宋体" w:eastAsia="宋体" w:cs="宋体"/>
          <w:color w:val="auto"/>
          <w:sz w:val="24"/>
          <w:highlight w:val="none"/>
        </w:rPr>
        <w:t>安全要求：满足国家和项目所在地安全生产相关规定。</w:t>
      </w:r>
    </w:p>
    <w:p w14:paraId="63FC18DF">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1"/>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2.2报价要求：</w:t>
      </w:r>
    </w:p>
    <w:p w14:paraId="72E81A0A">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480" w:firstLineChars="200"/>
        <w:textAlignment w:val="baseline"/>
        <w:outlineLvl w:val="1"/>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报价包括材料出厂价、加工费、包装、至交货地运输、保险、装车、性能检测、验收、鉴定检测、售后服务、税费、合理利润等一切费用。根据合同或其它原因应由投标人支付的税款和其他应缴纳的费用等都包括在报价中。</w:t>
      </w:r>
    </w:p>
    <w:p w14:paraId="44424C36">
      <w:pPr>
        <w:rPr>
          <w:rFonts w:hint="eastAsia" w:ascii="宋体" w:hAnsi="宋体" w:eastAsia="宋体" w:cs="宋体"/>
          <w:spacing w:val="0"/>
          <w:position w:val="0"/>
          <w:sz w:val="52"/>
          <w:szCs w:val="52"/>
          <w:highlight w:val="none"/>
          <w:lang w:val="en-US" w:eastAsia="zh-CN"/>
        </w:rPr>
      </w:pPr>
      <w:r>
        <w:rPr>
          <w:rFonts w:hint="eastAsia" w:ascii="宋体" w:hAnsi="宋体" w:eastAsia="宋体" w:cs="宋体"/>
          <w:spacing w:val="0"/>
          <w:position w:val="0"/>
          <w:sz w:val="52"/>
          <w:szCs w:val="52"/>
          <w:highlight w:val="none"/>
          <w:lang w:val="en-US" w:eastAsia="zh-CN"/>
        </w:rPr>
        <w:br w:type="page"/>
      </w:r>
    </w:p>
    <w:p w14:paraId="1A5E9A7B">
      <w:pPr>
        <w:keepNext w:val="0"/>
        <w:keepLines w:val="0"/>
        <w:pageBreakBefore w:val="0"/>
        <w:widowControl/>
        <w:kinsoku w:val="0"/>
        <w:wordWrap/>
        <w:overflowPunct/>
        <w:topLinePunct w:val="0"/>
        <w:autoSpaceDE w:val="0"/>
        <w:autoSpaceDN w:val="0"/>
        <w:bidi w:val="0"/>
        <w:adjustRightInd w:val="0"/>
        <w:snapToGrid w:val="0"/>
        <w:spacing w:before="0" w:beforeLines="200" w:after="0" w:afterLines="100" w:line="360" w:lineRule="auto"/>
        <w:ind w:firstLine="0"/>
        <w:jc w:val="center"/>
        <w:textAlignment w:val="baseline"/>
        <w:outlineLvl w:val="0"/>
        <w:rPr>
          <w:rFonts w:hint="eastAsia" w:ascii="宋体" w:hAnsi="宋体" w:eastAsia="宋体" w:cs="宋体"/>
          <w:spacing w:val="0"/>
          <w:position w:val="0"/>
          <w:sz w:val="52"/>
          <w:szCs w:val="52"/>
          <w:highlight w:val="none"/>
        </w:rPr>
      </w:pPr>
      <w:bookmarkStart w:id="4" w:name="_Toc17034"/>
      <w:r>
        <w:rPr>
          <w:rFonts w:hint="eastAsia" w:ascii="宋体" w:hAnsi="宋体" w:eastAsia="宋体" w:cs="宋体"/>
          <w:spacing w:val="0"/>
          <w:position w:val="0"/>
          <w:sz w:val="52"/>
          <w:szCs w:val="52"/>
          <w:highlight w:val="none"/>
          <w:lang w:val="en-US" w:eastAsia="zh-CN"/>
        </w:rPr>
        <w:t xml:space="preserve">第三章 </w:t>
      </w:r>
      <w:r>
        <w:rPr>
          <w:rFonts w:hint="eastAsia" w:ascii="宋体" w:hAnsi="宋体" w:eastAsia="宋体" w:cs="宋体"/>
          <w:spacing w:val="0"/>
          <w:position w:val="0"/>
          <w:sz w:val="52"/>
          <w:szCs w:val="52"/>
          <w:highlight w:val="none"/>
        </w:rPr>
        <w:t>供应商须知</w:t>
      </w:r>
      <w:bookmarkEnd w:id="4"/>
    </w:p>
    <w:p w14:paraId="49D4F197">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firstLineChars="0"/>
        <w:textAlignment w:val="baseline"/>
        <w:outlineLvl w:val="1"/>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rPr>
        <w:t>1.</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对供应商的资格要求</w:t>
      </w:r>
      <w:r>
        <w:rPr>
          <w:rFonts w:hint="eastAsia" w:ascii="宋体" w:hAnsi="宋体" w:eastAsia="宋体" w:cs="宋体"/>
          <w:spacing w:val="0"/>
          <w:position w:val="0"/>
          <w:sz w:val="24"/>
          <w:szCs w:val="24"/>
          <w:highlight w:val="none"/>
          <w:lang w:val="en-US" w:eastAsia="zh-CN"/>
        </w:rPr>
        <w:t xml:space="preserve">  </w:t>
      </w:r>
    </w:p>
    <w:p w14:paraId="0CFE4E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4"/>
          <w:szCs w:val="24"/>
          <w:highlight w:val="none"/>
          <w:lang w:val="en-US" w:eastAsia="zh-CN"/>
        </w:rPr>
        <w:t>供应商资格应满足第一章采购公告的有关要求外，还应满足以下要求：</w:t>
      </w:r>
    </w:p>
    <w:tbl>
      <w:tblPr>
        <w:tblStyle w:val="32"/>
        <w:tblW w:w="8713"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511"/>
        <w:gridCol w:w="1369"/>
        <w:gridCol w:w="6042"/>
      </w:tblGrid>
      <w:tr w14:paraId="18EE9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restart"/>
            <w:tcBorders>
              <w:tl2br w:val="nil"/>
              <w:tr2bl w:val="nil"/>
            </w:tcBorders>
            <w:noWrap w:val="0"/>
            <w:vAlign w:val="center"/>
          </w:tcPr>
          <w:p w14:paraId="7E42D5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p>
          <w:p w14:paraId="0C6C23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资质</w:t>
            </w:r>
          </w:p>
          <w:p w14:paraId="3C0F09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条件、</w:t>
            </w:r>
          </w:p>
          <w:p w14:paraId="6E3252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能力</w:t>
            </w:r>
          </w:p>
          <w:p w14:paraId="72EEB1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和信誉</w:t>
            </w:r>
          </w:p>
        </w:tc>
        <w:tc>
          <w:tcPr>
            <w:tcW w:w="511" w:type="dxa"/>
            <w:tcBorders>
              <w:tl2br w:val="nil"/>
              <w:tr2bl w:val="nil"/>
            </w:tcBorders>
            <w:noWrap w:val="0"/>
            <w:vAlign w:val="center"/>
          </w:tcPr>
          <w:p w14:paraId="4629CD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1.1</w:t>
            </w:r>
          </w:p>
        </w:tc>
        <w:tc>
          <w:tcPr>
            <w:tcW w:w="1369" w:type="dxa"/>
            <w:tcBorders>
              <w:tl2br w:val="nil"/>
              <w:tr2bl w:val="nil"/>
            </w:tcBorders>
            <w:noWrap w:val="0"/>
            <w:vAlign w:val="center"/>
          </w:tcPr>
          <w:p w14:paraId="0767431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kern w:val="2"/>
                <w:position w:val="0"/>
                <w:sz w:val="21"/>
                <w:szCs w:val="21"/>
                <w:highlight w:val="none"/>
                <w:lang w:val="en-US" w:eastAsia="zh-CN" w:bidi="ar-SA"/>
              </w:rPr>
              <w:t>资质要求</w:t>
            </w:r>
          </w:p>
        </w:tc>
        <w:tc>
          <w:tcPr>
            <w:tcW w:w="6042" w:type="dxa"/>
            <w:tcBorders>
              <w:tl2br w:val="nil"/>
              <w:tr2bl w:val="nil"/>
            </w:tcBorders>
            <w:noWrap w:val="0"/>
            <w:vAlign w:val="center"/>
          </w:tcPr>
          <w:p w14:paraId="26C7A516">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rightChars="0" w:firstLine="0" w:firstLineChars="0"/>
              <w:jc w:val="both"/>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kern w:val="2"/>
                <w:position w:val="0"/>
                <w:sz w:val="21"/>
                <w:szCs w:val="21"/>
                <w:highlight w:val="none"/>
                <w:lang w:val="en-US" w:eastAsia="zh-CN" w:bidi="ar-SA"/>
              </w:rPr>
              <w:t>详见采购公告</w:t>
            </w:r>
          </w:p>
        </w:tc>
      </w:tr>
      <w:tr w14:paraId="71215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continue"/>
            <w:tcBorders>
              <w:tl2br w:val="nil"/>
              <w:tr2bl w:val="nil"/>
            </w:tcBorders>
            <w:noWrap w:val="0"/>
            <w:vAlign w:val="center"/>
          </w:tcPr>
          <w:p w14:paraId="7C9433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511" w:type="dxa"/>
            <w:tcBorders>
              <w:tl2br w:val="nil"/>
              <w:tr2bl w:val="nil"/>
            </w:tcBorders>
            <w:noWrap w:val="0"/>
            <w:vAlign w:val="center"/>
          </w:tcPr>
          <w:p w14:paraId="752A96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1.2</w:t>
            </w:r>
          </w:p>
        </w:tc>
        <w:tc>
          <w:tcPr>
            <w:tcW w:w="1369" w:type="dxa"/>
            <w:tcBorders>
              <w:tl2br w:val="nil"/>
              <w:tr2bl w:val="nil"/>
            </w:tcBorders>
            <w:noWrap w:val="0"/>
            <w:vAlign w:val="center"/>
          </w:tcPr>
          <w:p w14:paraId="33423CE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财务要求</w:t>
            </w:r>
          </w:p>
        </w:tc>
        <w:tc>
          <w:tcPr>
            <w:tcW w:w="6042" w:type="dxa"/>
            <w:tcBorders>
              <w:tl2br w:val="nil"/>
              <w:tr2bl w:val="nil"/>
            </w:tcBorders>
            <w:noWrap w:val="0"/>
            <w:vAlign w:val="center"/>
          </w:tcPr>
          <w:p w14:paraId="5C93A85F">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不适用</w:t>
            </w:r>
          </w:p>
          <w:p w14:paraId="052DB1CE">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rightChars="0" w:firstLine="0" w:firstLineChars="0"/>
              <w:jc w:val="both"/>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适用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供应商应具有良好的财务状况、商业信用和完备税务手续。提供近年财务会计报表复印件，不限于资产负债表、现金流量表、利润表、完税证明等。</w:t>
            </w:r>
          </w:p>
        </w:tc>
      </w:tr>
      <w:tr w14:paraId="43E61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continue"/>
            <w:tcBorders>
              <w:tl2br w:val="nil"/>
              <w:tr2bl w:val="nil"/>
            </w:tcBorders>
            <w:noWrap w:val="0"/>
            <w:vAlign w:val="center"/>
          </w:tcPr>
          <w:p w14:paraId="24BE1F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511" w:type="dxa"/>
            <w:tcBorders>
              <w:tl2br w:val="nil"/>
              <w:tr2bl w:val="nil"/>
            </w:tcBorders>
            <w:noWrap w:val="0"/>
            <w:vAlign w:val="center"/>
          </w:tcPr>
          <w:p w14:paraId="235062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1.3</w:t>
            </w:r>
          </w:p>
        </w:tc>
        <w:tc>
          <w:tcPr>
            <w:tcW w:w="1369" w:type="dxa"/>
            <w:tcBorders>
              <w:tl2br w:val="nil"/>
              <w:tr2bl w:val="nil"/>
            </w:tcBorders>
            <w:noWrap w:val="0"/>
            <w:vAlign w:val="center"/>
          </w:tcPr>
          <w:p w14:paraId="591319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业绩要求</w:t>
            </w:r>
          </w:p>
        </w:tc>
        <w:tc>
          <w:tcPr>
            <w:tcW w:w="6042" w:type="dxa"/>
            <w:tcBorders>
              <w:tl2br w:val="nil"/>
              <w:tr2bl w:val="nil"/>
            </w:tcBorders>
            <w:noWrap w:val="0"/>
            <w:vAlign w:val="center"/>
          </w:tcPr>
          <w:p w14:paraId="3490DE81">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不适用</w:t>
            </w:r>
          </w:p>
          <w:p w14:paraId="217C172A">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适用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自2021年以来承接过 1 项与本项目业务相符或类似的业务；</w:t>
            </w:r>
          </w:p>
          <w:p w14:paraId="1A33655C">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业绩证明材料要求</w:t>
            </w:r>
            <w:r>
              <w:rPr>
                <w:rFonts w:hint="eastAsia" w:ascii="宋体" w:hAnsi="宋体" w:eastAsia="宋体" w:cs="宋体"/>
                <w:spacing w:val="0"/>
                <w:position w:val="0"/>
                <w:sz w:val="21"/>
                <w:szCs w:val="21"/>
                <w:highlight w:val="none"/>
                <w:lang w:eastAsia="zh-CN"/>
              </w:rPr>
              <w:t>： ☑</w:t>
            </w:r>
            <w:r>
              <w:rPr>
                <w:rFonts w:hint="eastAsia" w:ascii="宋体" w:hAnsi="宋体" w:eastAsia="宋体" w:cs="宋体"/>
                <w:spacing w:val="0"/>
                <w:position w:val="0"/>
                <w:sz w:val="21"/>
                <w:szCs w:val="21"/>
                <w:highlight w:val="none"/>
                <w:lang w:val="en-US" w:eastAsia="zh-CN"/>
              </w:rPr>
              <w:t>合同</w:t>
            </w:r>
            <w:r>
              <w:rPr>
                <w:rFonts w:hint="eastAsia" w:ascii="宋体" w:hAnsi="宋体" w:eastAsia="宋体" w:cs="宋体"/>
                <w:spacing w:val="0"/>
                <w:position w:val="0"/>
                <w:sz w:val="21"/>
                <w:szCs w:val="21"/>
                <w:highlight w:val="none"/>
                <w:lang w:eastAsia="zh-CN"/>
              </w:rPr>
              <w:t xml:space="preserve"> □</w:t>
            </w:r>
            <w:r>
              <w:rPr>
                <w:rFonts w:hint="eastAsia" w:ascii="宋体" w:hAnsi="宋体" w:eastAsia="宋体" w:cs="宋体"/>
                <w:spacing w:val="0"/>
                <w:position w:val="0"/>
                <w:sz w:val="21"/>
                <w:szCs w:val="21"/>
                <w:highlight w:val="none"/>
              </w:rPr>
              <w:t>中标/成交通知书</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lang w:eastAsia="zh-CN"/>
              </w:rPr>
              <w:t xml:space="preserve"> □</w:t>
            </w:r>
            <w:r>
              <w:rPr>
                <w:rFonts w:hint="eastAsia" w:ascii="宋体" w:hAnsi="宋体" w:eastAsia="宋体" w:cs="宋体"/>
                <w:spacing w:val="0"/>
                <w:position w:val="0"/>
                <w:sz w:val="21"/>
                <w:szCs w:val="21"/>
                <w:highlight w:val="none"/>
              </w:rPr>
              <w:t>竣工验收报告/证明</w:t>
            </w:r>
            <w:r>
              <w:rPr>
                <w:rFonts w:hint="eastAsia" w:ascii="宋体" w:hAnsi="宋体" w:eastAsia="宋体" w:cs="宋体"/>
                <w:spacing w:val="0"/>
                <w:position w:val="0"/>
                <w:sz w:val="21"/>
                <w:szCs w:val="21"/>
                <w:highlight w:val="none"/>
                <w:lang w:val="en-US" w:eastAsia="zh-CN"/>
              </w:rPr>
              <w:t xml:space="preserve">  </w:t>
            </w:r>
          </w:p>
        </w:tc>
      </w:tr>
      <w:tr w14:paraId="7C2A1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continue"/>
            <w:tcBorders>
              <w:tl2br w:val="nil"/>
              <w:tr2bl w:val="nil"/>
            </w:tcBorders>
            <w:noWrap w:val="0"/>
            <w:vAlign w:val="center"/>
          </w:tcPr>
          <w:p w14:paraId="73458C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511" w:type="dxa"/>
            <w:tcBorders>
              <w:tl2br w:val="nil"/>
              <w:tr2bl w:val="nil"/>
            </w:tcBorders>
            <w:noWrap w:val="0"/>
            <w:vAlign w:val="center"/>
          </w:tcPr>
          <w:p w14:paraId="0E6485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1.4</w:t>
            </w:r>
          </w:p>
        </w:tc>
        <w:tc>
          <w:tcPr>
            <w:tcW w:w="1369" w:type="dxa"/>
            <w:tcBorders>
              <w:tl2br w:val="nil"/>
              <w:tr2bl w:val="nil"/>
            </w:tcBorders>
            <w:noWrap w:val="0"/>
            <w:vAlign w:val="center"/>
          </w:tcPr>
          <w:p w14:paraId="64EF1E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信誉要求</w:t>
            </w:r>
          </w:p>
        </w:tc>
        <w:tc>
          <w:tcPr>
            <w:tcW w:w="6042" w:type="dxa"/>
            <w:tcBorders>
              <w:tl2br w:val="nil"/>
              <w:tr2bl w:val="nil"/>
            </w:tcBorders>
            <w:noWrap w:val="0"/>
            <w:vAlign w:val="center"/>
          </w:tcPr>
          <w:p w14:paraId="57AF2505">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不适用</w:t>
            </w:r>
          </w:p>
          <w:p w14:paraId="4A7F0B00">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适用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供应商应提供相关信誉情况的证明材料</w:t>
            </w:r>
            <w:r>
              <w:rPr>
                <w:rFonts w:hint="eastAsia" w:ascii="宋体" w:hAnsi="宋体" w:eastAsia="宋体" w:cs="宋体"/>
                <w:spacing w:val="0"/>
                <w:position w:val="0"/>
                <w:sz w:val="21"/>
                <w:szCs w:val="21"/>
                <w:highlight w:val="none"/>
                <w:lang w:eastAsia="zh-CN"/>
              </w:rPr>
              <w:t>：</w:t>
            </w:r>
          </w:p>
          <w:p w14:paraId="3F608FB5">
            <w:pPr>
              <w:keepNext w:val="0"/>
              <w:keepLines w:val="0"/>
              <w:pageBreakBefore w:val="0"/>
              <w:widowControl/>
              <w:tabs>
                <w:tab w:val="left" w:pos="6290"/>
              </w:tabs>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 xml:space="preserve">“国家企业信用信息公示系统”“信用中国”等网站查询截图    </w:t>
            </w:r>
          </w:p>
        </w:tc>
      </w:tr>
      <w:tr w14:paraId="21166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continue"/>
            <w:tcBorders>
              <w:tl2br w:val="nil"/>
              <w:tr2bl w:val="nil"/>
            </w:tcBorders>
            <w:noWrap w:val="0"/>
            <w:vAlign w:val="center"/>
          </w:tcPr>
          <w:p w14:paraId="027869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511" w:type="dxa"/>
            <w:tcBorders>
              <w:tl2br w:val="nil"/>
              <w:tr2bl w:val="nil"/>
            </w:tcBorders>
            <w:noWrap w:val="0"/>
            <w:vAlign w:val="center"/>
          </w:tcPr>
          <w:p w14:paraId="77DAECA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1.5</w:t>
            </w:r>
          </w:p>
        </w:tc>
        <w:tc>
          <w:tcPr>
            <w:tcW w:w="1369" w:type="dxa"/>
            <w:tcBorders>
              <w:tl2br w:val="nil"/>
              <w:tr2bl w:val="nil"/>
            </w:tcBorders>
            <w:noWrap w:val="0"/>
            <w:vAlign w:val="center"/>
          </w:tcPr>
          <w:p w14:paraId="1A479720">
            <w:pPr>
              <w:keepNext w:val="0"/>
              <w:keepLines w:val="0"/>
              <w:pageBreakBefore w:val="0"/>
              <w:widowControl/>
              <w:kinsoku w:val="0"/>
              <w:wordWrap/>
              <w:overflowPunct/>
              <w:topLinePunct w:val="0"/>
              <w:autoSpaceDE w:val="0"/>
              <w:autoSpaceDN w:val="0"/>
              <w:bidi w:val="0"/>
              <w:adjustRightInd w:val="0"/>
              <w:snapToGrid w:val="0"/>
              <w:spacing w:before="73" w:line="184" w:lineRule="auto"/>
              <w:ind w:left="105" w:leftChars="50" w:firstLine="41" w:firstLineChars="0"/>
              <w:jc w:val="center"/>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项目负责人资格要求</w:t>
            </w:r>
          </w:p>
        </w:tc>
        <w:tc>
          <w:tcPr>
            <w:tcW w:w="6042" w:type="dxa"/>
            <w:tcBorders>
              <w:tl2br w:val="nil"/>
              <w:tr2bl w:val="nil"/>
            </w:tcBorders>
            <w:noWrap w:val="0"/>
            <w:vAlign w:val="center"/>
          </w:tcPr>
          <w:p w14:paraId="64D5DA74">
            <w:pPr>
              <w:keepNext w:val="0"/>
              <w:keepLines w:val="0"/>
              <w:pageBreakBefore w:val="0"/>
              <w:wordWrap/>
              <w:overflowPunct/>
              <w:topLinePunct w:val="0"/>
              <w:bidi w:val="0"/>
              <w:spacing w:before="153" w:line="360" w:lineRule="exact"/>
              <w:ind w:left="210" w:leftChars="10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不适用</w:t>
            </w:r>
          </w:p>
          <w:p w14:paraId="225EB55C">
            <w:pPr>
              <w:keepNext w:val="0"/>
              <w:keepLines w:val="0"/>
              <w:pageBreakBefore w:val="0"/>
              <w:wordWrap/>
              <w:overflowPunct/>
              <w:topLinePunct w:val="0"/>
              <w:bidi w:val="0"/>
              <w:spacing w:before="57" w:line="360" w:lineRule="exact"/>
              <w:ind w:left="210" w:leftChars="10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适用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项目负责人应当具备的专业</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2B6A9E2B">
            <w:pPr>
              <w:keepNext w:val="0"/>
              <w:keepLines w:val="0"/>
              <w:pageBreakBefore w:val="0"/>
              <w:wordWrap/>
              <w:overflowPunct/>
              <w:topLinePunct w:val="0"/>
              <w:bidi w:val="0"/>
              <w:spacing w:before="54" w:line="360" w:lineRule="exact"/>
              <w:ind w:left="210" w:leftChars="100" w:firstLine="826" w:firstLineChars="0"/>
              <w:jc w:val="both"/>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应当具备的资质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资格</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等级</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级</w:t>
            </w:r>
          </w:p>
        </w:tc>
      </w:tr>
      <w:tr w14:paraId="658AC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continue"/>
            <w:tcBorders>
              <w:tl2br w:val="nil"/>
              <w:tr2bl w:val="nil"/>
            </w:tcBorders>
            <w:noWrap w:val="0"/>
            <w:vAlign w:val="center"/>
          </w:tcPr>
          <w:p w14:paraId="5A71E1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511" w:type="dxa"/>
            <w:tcBorders>
              <w:tl2br w:val="nil"/>
              <w:tr2bl w:val="nil"/>
            </w:tcBorders>
            <w:noWrap w:val="0"/>
            <w:vAlign w:val="center"/>
          </w:tcPr>
          <w:p w14:paraId="6F42FE6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1.</w:t>
            </w:r>
            <w:r>
              <w:rPr>
                <w:rFonts w:hint="eastAsia" w:ascii="宋体" w:hAnsi="宋体" w:eastAsia="宋体" w:cs="宋体"/>
                <w:spacing w:val="0"/>
                <w:position w:val="0"/>
                <w:sz w:val="21"/>
                <w:szCs w:val="21"/>
                <w:highlight w:val="none"/>
                <w:lang w:val="en-US" w:eastAsia="zh-CN"/>
              </w:rPr>
              <w:t>6</w:t>
            </w:r>
          </w:p>
        </w:tc>
        <w:tc>
          <w:tcPr>
            <w:tcW w:w="1369" w:type="dxa"/>
            <w:tcBorders>
              <w:tl2br w:val="nil"/>
              <w:tr2bl w:val="nil"/>
            </w:tcBorders>
            <w:noWrap w:val="0"/>
            <w:vAlign w:val="center"/>
          </w:tcPr>
          <w:p w14:paraId="36F7C5B9">
            <w:pPr>
              <w:keepNext w:val="0"/>
              <w:keepLines w:val="0"/>
              <w:pageBreakBefore w:val="0"/>
              <w:widowControl/>
              <w:kinsoku w:val="0"/>
              <w:wordWrap/>
              <w:overflowPunct/>
              <w:topLinePunct w:val="0"/>
              <w:autoSpaceDE w:val="0"/>
              <w:autoSpaceDN w:val="0"/>
              <w:bidi w:val="0"/>
              <w:adjustRightInd w:val="0"/>
              <w:snapToGrid w:val="0"/>
              <w:spacing w:before="92" w:line="184" w:lineRule="auto"/>
              <w:ind w:left="105" w:leftChars="50"/>
              <w:jc w:val="both"/>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其他证明材料</w:t>
            </w:r>
          </w:p>
        </w:tc>
        <w:tc>
          <w:tcPr>
            <w:tcW w:w="6042" w:type="dxa"/>
            <w:tcBorders>
              <w:tl2br w:val="nil"/>
              <w:tr2bl w:val="nil"/>
            </w:tcBorders>
            <w:noWrap w:val="0"/>
            <w:vAlign w:val="center"/>
          </w:tcPr>
          <w:p w14:paraId="7D7E3558">
            <w:pPr>
              <w:keepNext w:val="0"/>
              <w:keepLines w:val="0"/>
              <w:pageBreakBefore w:val="0"/>
              <w:widowControl/>
              <w:tabs>
                <w:tab w:val="left" w:pos="6290"/>
              </w:tabs>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无</w:t>
            </w:r>
          </w:p>
        </w:tc>
      </w:tr>
    </w:tbl>
    <w:p w14:paraId="2DD73690">
      <w:pPr>
        <w:spacing w:line="36" w:lineRule="exact"/>
        <w:rPr>
          <w:rFonts w:hint="eastAsia" w:ascii="宋体" w:hAnsi="宋体" w:eastAsia="宋体" w:cs="宋体"/>
          <w:spacing w:val="0"/>
          <w:position w:val="0"/>
          <w:sz w:val="21"/>
          <w:szCs w:val="21"/>
          <w:highlight w:val="none"/>
        </w:rPr>
      </w:pPr>
    </w:p>
    <w:p w14:paraId="3993887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2.本次交易一般规则</w:t>
      </w:r>
    </w:p>
    <w:p w14:paraId="0EECCBDA">
      <w:pPr>
        <w:spacing w:line="41" w:lineRule="exact"/>
        <w:rPr>
          <w:rFonts w:hint="eastAsia" w:ascii="宋体" w:hAnsi="宋体" w:eastAsia="宋体" w:cs="宋体"/>
          <w:spacing w:val="0"/>
          <w:position w:val="0"/>
          <w:highlight w:val="none"/>
        </w:rPr>
      </w:pPr>
    </w:p>
    <w:tbl>
      <w:tblPr>
        <w:tblStyle w:val="32"/>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
        <w:gridCol w:w="749"/>
        <w:gridCol w:w="497"/>
        <w:gridCol w:w="1592"/>
        <w:gridCol w:w="5935"/>
      </w:tblGrid>
      <w:tr w14:paraId="0C96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567" w:hRule="atLeast"/>
          <w:tblHeader/>
        </w:trPr>
        <w:tc>
          <w:tcPr>
            <w:tcW w:w="749" w:type="dxa"/>
            <w:noWrap w:val="0"/>
            <w:vAlign w:val="center"/>
          </w:tcPr>
          <w:p w14:paraId="0C59FCE5">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阶段</w:t>
            </w:r>
          </w:p>
        </w:tc>
        <w:tc>
          <w:tcPr>
            <w:tcW w:w="497" w:type="dxa"/>
            <w:noWrap w:val="0"/>
            <w:vAlign w:val="center"/>
          </w:tcPr>
          <w:p w14:paraId="25D10447">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条款</w:t>
            </w:r>
          </w:p>
        </w:tc>
        <w:tc>
          <w:tcPr>
            <w:tcW w:w="1592" w:type="dxa"/>
            <w:noWrap w:val="0"/>
            <w:vAlign w:val="center"/>
          </w:tcPr>
          <w:p w14:paraId="4D912CE7">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项目</w:t>
            </w:r>
          </w:p>
        </w:tc>
        <w:tc>
          <w:tcPr>
            <w:tcW w:w="5935" w:type="dxa"/>
            <w:noWrap w:val="0"/>
            <w:vAlign w:val="center"/>
          </w:tcPr>
          <w:p w14:paraId="1DEFEEBB">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规   则</w:t>
            </w:r>
          </w:p>
        </w:tc>
      </w:tr>
      <w:tr w14:paraId="32AA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567" w:hRule="atLeast"/>
        </w:trPr>
        <w:tc>
          <w:tcPr>
            <w:tcW w:w="749" w:type="dxa"/>
            <w:vMerge w:val="restart"/>
            <w:noWrap w:val="0"/>
            <w:vAlign w:val="center"/>
          </w:tcPr>
          <w:p w14:paraId="5757B728">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准备及其响应</w:t>
            </w:r>
          </w:p>
        </w:tc>
        <w:tc>
          <w:tcPr>
            <w:tcW w:w="497" w:type="dxa"/>
            <w:noWrap w:val="0"/>
            <w:vAlign w:val="center"/>
          </w:tcPr>
          <w:p w14:paraId="7C695D00">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w:t>
            </w:r>
          </w:p>
        </w:tc>
        <w:tc>
          <w:tcPr>
            <w:tcW w:w="1592" w:type="dxa"/>
            <w:noWrap w:val="0"/>
            <w:vAlign w:val="center"/>
          </w:tcPr>
          <w:p w14:paraId="399C2F2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踏勘现场</w:t>
            </w:r>
          </w:p>
        </w:tc>
        <w:tc>
          <w:tcPr>
            <w:tcW w:w="5935" w:type="dxa"/>
            <w:noWrap w:val="0"/>
            <w:vAlign w:val="center"/>
          </w:tcPr>
          <w:p w14:paraId="4586692F">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不组织</w:t>
            </w:r>
          </w:p>
          <w:p w14:paraId="63C893DF">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组织</w:t>
            </w:r>
          </w:p>
          <w:p w14:paraId="4D8A0178">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踏勘时间</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6F2C319F">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踏勘集中地点</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tc>
      </w:tr>
      <w:tr w14:paraId="731A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567" w:hRule="atLeast"/>
        </w:trPr>
        <w:tc>
          <w:tcPr>
            <w:tcW w:w="749" w:type="dxa"/>
            <w:vMerge w:val="continue"/>
            <w:noWrap w:val="0"/>
            <w:vAlign w:val="center"/>
          </w:tcPr>
          <w:p w14:paraId="51394661">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690F2538">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3.2</w:t>
            </w:r>
          </w:p>
        </w:tc>
        <w:tc>
          <w:tcPr>
            <w:tcW w:w="1592" w:type="dxa"/>
            <w:noWrap w:val="0"/>
            <w:vAlign w:val="center"/>
          </w:tcPr>
          <w:p w14:paraId="3240A37D">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预备会</w:t>
            </w:r>
          </w:p>
        </w:tc>
        <w:tc>
          <w:tcPr>
            <w:tcW w:w="5935" w:type="dxa"/>
            <w:noWrap w:val="0"/>
            <w:vAlign w:val="center"/>
          </w:tcPr>
          <w:p w14:paraId="645F86E4">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不组织</w:t>
            </w:r>
          </w:p>
          <w:p w14:paraId="25DE08F7">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组织</w:t>
            </w:r>
          </w:p>
          <w:p w14:paraId="196A2515">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召开时间</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2055F0C9">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召开地点</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tc>
      </w:tr>
      <w:tr w14:paraId="04D6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restart"/>
            <w:noWrap w:val="0"/>
            <w:vAlign w:val="center"/>
          </w:tcPr>
          <w:p w14:paraId="46DE5A3A">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准</w:t>
            </w:r>
          </w:p>
          <w:p w14:paraId="58E6A988">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备</w:t>
            </w:r>
          </w:p>
          <w:p w14:paraId="5A119B8F">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及</w:t>
            </w:r>
          </w:p>
          <w:p w14:paraId="5F60E080">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其</w:t>
            </w:r>
          </w:p>
          <w:p w14:paraId="5CF2F2AE">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w:t>
            </w:r>
          </w:p>
          <w:p w14:paraId="4936691E">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应</w:t>
            </w:r>
          </w:p>
        </w:tc>
        <w:tc>
          <w:tcPr>
            <w:tcW w:w="497" w:type="dxa"/>
            <w:noWrap w:val="0"/>
            <w:vAlign w:val="center"/>
          </w:tcPr>
          <w:p w14:paraId="3BEE6381">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3.3</w:t>
            </w:r>
          </w:p>
        </w:tc>
        <w:tc>
          <w:tcPr>
            <w:tcW w:w="1592" w:type="dxa"/>
            <w:noWrap w:val="0"/>
            <w:vAlign w:val="center"/>
          </w:tcPr>
          <w:p w14:paraId="72B108C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分包</w:t>
            </w:r>
          </w:p>
        </w:tc>
        <w:tc>
          <w:tcPr>
            <w:tcW w:w="5935" w:type="dxa"/>
            <w:noWrap w:val="0"/>
            <w:vAlign w:val="center"/>
          </w:tcPr>
          <w:p w14:paraId="7A2EAC0E">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不允许</w:t>
            </w:r>
          </w:p>
          <w:p w14:paraId="009E4780">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允许</w:t>
            </w:r>
          </w:p>
          <w:p w14:paraId="36DBEA41">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允许分包的内容</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5E87E518">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分包商应当满足的要求</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tc>
      </w:tr>
      <w:tr w14:paraId="5FCB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7C718D76">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154B783A">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3.4</w:t>
            </w:r>
          </w:p>
        </w:tc>
        <w:tc>
          <w:tcPr>
            <w:tcW w:w="1592" w:type="dxa"/>
            <w:noWrap w:val="0"/>
            <w:vAlign w:val="center"/>
          </w:tcPr>
          <w:p w14:paraId="1B154077">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响应截止时间</w:t>
            </w:r>
          </w:p>
        </w:tc>
        <w:tc>
          <w:tcPr>
            <w:tcW w:w="5935" w:type="dxa"/>
            <w:noWrap w:val="0"/>
            <w:vAlign w:val="center"/>
          </w:tcPr>
          <w:p w14:paraId="57CBE513">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见采购公告</w:t>
            </w:r>
          </w:p>
          <w:p w14:paraId="00836A63">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见采购邀请书</w:t>
            </w:r>
          </w:p>
          <w:p w14:paraId="1A316570">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z w:val="21"/>
                <w:szCs w:val="21"/>
                <w:highlight w:val="none"/>
                <w:lang w:val="en-US"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见</w:t>
            </w:r>
            <w:r>
              <w:rPr>
                <w:rFonts w:hint="eastAsia" w:ascii="宋体" w:hAnsi="宋体" w:eastAsia="宋体" w:cs="宋体"/>
                <w:spacing w:val="0"/>
                <w:position w:val="0"/>
                <w:sz w:val="21"/>
                <w:szCs w:val="21"/>
                <w:highlight w:val="none"/>
                <w:lang w:val="en-US" w:eastAsia="zh-CN"/>
              </w:rPr>
              <w:t>本表3.10项</w:t>
            </w:r>
          </w:p>
        </w:tc>
      </w:tr>
      <w:tr w14:paraId="287C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3D5058AF">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01027EA3">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3.5</w:t>
            </w:r>
          </w:p>
        </w:tc>
        <w:tc>
          <w:tcPr>
            <w:tcW w:w="1592" w:type="dxa"/>
            <w:noWrap w:val="0"/>
            <w:vAlign w:val="center"/>
          </w:tcPr>
          <w:p w14:paraId="68A023E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最高限价</w:t>
            </w:r>
          </w:p>
        </w:tc>
        <w:tc>
          <w:tcPr>
            <w:tcW w:w="5935" w:type="dxa"/>
            <w:noWrap w:val="0"/>
            <w:vAlign w:val="center"/>
          </w:tcPr>
          <w:p w14:paraId="1A4C98D9">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不设置</w:t>
            </w:r>
          </w:p>
          <w:p w14:paraId="18E0997F">
            <w:pPr>
              <w:keepNext w:val="0"/>
              <w:keepLines w:val="0"/>
              <w:pageBreakBefore w:val="0"/>
              <w:wordWrap/>
              <w:overflowPunct/>
              <w:topLinePunct w:val="0"/>
              <w:bidi w:val="0"/>
              <w:spacing w:line="360" w:lineRule="exact"/>
              <w:ind w:left="210" w:leftChars="100" w:right="0" w:firstLine="0" w:firstLineChars="0"/>
              <w:jc w:val="both"/>
              <w:rPr>
                <w:rFonts w:hint="default" w:ascii="宋体" w:hAnsi="宋体" w:eastAsia="宋体" w:cs="宋体"/>
                <w:spacing w:val="0"/>
                <w:position w:val="0"/>
                <w:sz w:val="21"/>
                <w:szCs w:val="21"/>
                <w:highlight w:val="none"/>
                <w:lang w:val="en-US"/>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设置最高限价</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98.71万元。</w:t>
            </w:r>
          </w:p>
        </w:tc>
      </w:tr>
      <w:tr w14:paraId="476F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47BC04B5">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2CE22CFD">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3.6</w:t>
            </w:r>
          </w:p>
        </w:tc>
        <w:tc>
          <w:tcPr>
            <w:tcW w:w="1592" w:type="dxa"/>
            <w:noWrap w:val="0"/>
            <w:vAlign w:val="center"/>
          </w:tcPr>
          <w:p w14:paraId="1E87BFBB">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响应文件有</w:t>
            </w:r>
          </w:p>
          <w:p w14:paraId="3C76FA9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效期</w:t>
            </w:r>
          </w:p>
        </w:tc>
        <w:tc>
          <w:tcPr>
            <w:tcW w:w="5935" w:type="dxa"/>
            <w:noWrap w:val="0"/>
            <w:vAlign w:val="center"/>
          </w:tcPr>
          <w:p w14:paraId="2BAC3C93">
            <w:pPr>
              <w:keepNext w:val="0"/>
              <w:keepLines w:val="0"/>
              <w:pageBreakBefore w:val="0"/>
              <w:tabs>
                <w:tab w:val="left" w:pos="865"/>
              </w:tabs>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u w:val="single" w:color="auto"/>
                <w:lang w:val="en-US" w:eastAsia="zh-CN"/>
              </w:rPr>
              <w:t>60</w:t>
            </w:r>
            <w:r>
              <w:rPr>
                <w:rFonts w:hint="eastAsia" w:ascii="宋体" w:hAnsi="宋体" w:eastAsia="宋体" w:cs="宋体"/>
                <w:spacing w:val="0"/>
                <w:position w:val="0"/>
                <w:sz w:val="21"/>
                <w:szCs w:val="21"/>
                <w:highlight w:val="none"/>
              </w:rPr>
              <w:t>日历天（从响应文件递交截止日算起</w:t>
            </w:r>
            <w:r>
              <w:rPr>
                <w:rFonts w:hint="eastAsia" w:ascii="宋体" w:hAnsi="宋体" w:eastAsia="宋体" w:cs="宋体"/>
                <w:spacing w:val="0"/>
                <w:position w:val="0"/>
                <w:sz w:val="21"/>
                <w:szCs w:val="21"/>
                <w:highlight w:val="none"/>
                <w:lang w:eastAsia="zh-CN"/>
              </w:rPr>
              <w:t>）</w:t>
            </w:r>
          </w:p>
        </w:tc>
      </w:tr>
      <w:tr w14:paraId="11D1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398FEAFB">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0B0B77FD">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3.7</w:t>
            </w:r>
          </w:p>
        </w:tc>
        <w:tc>
          <w:tcPr>
            <w:tcW w:w="1592" w:type="dxa"/>
            <w:noWrap w:val="0"/>
            <w:vAlign w:val="center"/>
          </w:tcPr>
          <w:p w14:paraId="1AC820D8">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缔约保证金</w:t>
            </w:r>
          </w:p>
        </w:tc>
        <w:tc>
          <w:tcPr>
            <w:tcW w:w="5935" w:type="dxa"/>
            <w:noWrap w:val="0"/>
            <w:vAlign w:val="center"/>
          </w:tcPr>
          <w:p w14:paraId="64D1209A">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无须提交</w:t>
            </w:r>
          </w:p>
          <w:p w14:paraId="1B95A796">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须提交</w:t>
            </w:r>
          </w:p>
          <w:p w14:paraId="0782DCFC">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缔约保证金为</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元人民币</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缔约保证金形式</w:t>
            </w:r>
            <w:r>
              <w:rPr>
                <w:rFonts w:hint="eastAsia" w:ascii="宋体" w:hAnsi="宋体" w:eastAsia="宋体" w:cs="宋体"/>
                <w:spacing w:val="0"/>
                <w:position w:val="0"/>
                <w:sz w:val="21"/>
                <w:szCs w:val="21"/>
                <w:highlight w:val="none"/>
                <w:u w:val="single" w:color="auto"/>
              </w:rPr>
              <w:t xml:space="preserve">         </w:t>
            </w:r>
          </w:p>
          <w:p w14:paraId="1ACEF1CF">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采购人指定账户名称 、开户银行及其账号如下</w:t>
            </w:r>
            <w:r>
              <w:rPr>
                <w:rFonts w:hint="eastAsia" w:ascii="宋体" w:hAnsi="宋体" w:eastAsia="宋体" w:cs="宋体"/>
                <w:spacing w:val="0"/>
                <w:position w:val="0"/>
                <w:sz w:val="21"/>
                <w:szCs w:val="21"/>
                <w:highlight w:val="none"/>
                <w:lang w:eastAsia="zh-CN"/>
              </w:rPr>
              <w:t>：</w:t>
            </w:r>
          </w:p>
          <w:p w14:paraId="1430329C">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账户名称</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76E8E237">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开户银行</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41BA06B9">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账号</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tc>
      </w:tr>
      <w:tr w14:paraId="70A3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09DC3A6E">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27EBFD08">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3.8</w:t>
            </w:r>
          </w:p>
        </w:tc>
        <w:tc>
          <w:tcPr>
            <w:tcW w:w="1592" w:type="dxa"/>
            <w:noWrap w:val="0"/>
            <w:vAlign w:val="center"/>
          </w:tcPr>
          <w:p w14:paraId="0D2F7A9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响应文件份数</w:t>
            </w:r>
          </w:p>
        </w:tc>
        <w:tc>
          <w:tcPr>
            <w:tcW w:w="5935" w:type="dxa"/>
            <w:noWrap w:val="0"/>
            <w:vAlign w:val="center"/>
          </w:tcPr>
          <w:p w14:paraId="788A4940">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纸质文件正本1份,副本</w:t>
            </w:r>
            <w:r>
              <w:rPr>
                <w:rFonts w:hint="eastAsia" w:ascii="宋体" w:hAnsi="宋体" w:eastAsia="宋体" w:cs="宋体"/>
                <w:spacing w:val="0"/>
                <w:position w:val="0"/>
                <w:sz w:val="21"/>
                <w:szCs w:val="21"/>
                <w:highlight w:val="none"/>
                <w:u w:val="none" w:color="auto"/>
                <w:lang w:val="en-US" w:eastAsia="zh-CN"/>
              </w:rPr>
              <w:t>2</w:t>
            </w:r>
            <w:r>
              <w:rPr>
                <w:rFonts w:hint="eastAsia" w:ascii="宋体" w:hAnsi="宋体" w:eastAsia="宋体" w:cs="宋体"/>
                <w:spacing w:val="0"/>
                <w:position w:val="0"/>
                <w:sz w:val="21"/>
                <w:szCs w:val="21"/>
                <w:highlight w:val="none"/>
              </w:rPr>
              <w:t>份</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标注正本和副本</w:t>
            </w:r>
            <w:r>
              <w:rPr>
                <w:rFonts w:hint="eastAsia" w:ascii="宋体" w:hAnsi="宋体" w:eastAsia="宋体" w:cs="宋体"/>
                <w:spacing w:val="0"/>
                <w:position w:val="0"/>
                <w:sz w:val="21"/>
                <w:szCs w:val="21"/>
                <w:highlight w:val="none"/>
                <w:lang w:eastAsia="zh-CN"/>
              </w:rPr>
              <w:t>。</w:t>
            </w:r>
          </w:p>
          <w:p w14:paraId="7BB31CC2">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附</w:t>
            </w:r>
            <w:r>
              <w:rPr>
                <w:rFonts w:hint="eastAsia" w:ascii="宋体" w:hAnsi="宋体" w:eastAsia="宋体" w:cs="宋体"/>
                <w:spacing w:val="0"/>
                <w:position w:val="0"/>
                <w:sz w:val="21"/>
                <w:szCs w:val="21"/>
                <w:highlight w:val="none"/>
                <w:lang w:val="en-US" w:eastAsia="zh-CN"/>
              </w:rPr>
              <w:t>U</w:t>
            </w:r>
            <w:r>
              <w:rPr>
                <w:rFonts w:hint="eastAsia" w:ascii="宋体" w:hAnsi="宋体" w:eastAsia="宋体" w:cs="宋体"/>
                <w:spacing w:val="0"/>
                <w:position w:val="0"/>
                <w:sz w:val="21"/>
                <w:szCs w:val="21"/>
                <w:highlight w:val="none"/>
              </w:rPr>
              <w:t>盘</w:t>
            </w:r>
            <w:r>
              <w:rPr>
                <w:rFonts w:hint="eastAsia" w:ascii="宋体" w:hAnsi="宋体" w:eastAsia="宋体" w:cs="宋体"/>
                <w:spacing w:val="0"/>
                <w:position w:val="0"/>
                <w:sz w:val="21"/>
                <w:szCs w:val="21"/>
                <w:highlight w:val="none"/>
                <w:lang w:eastAsia="zh-CN"/>
              </w:rPr>
              <w:t>。</w:t>
            </w:r>
          </w:p>
        </w:tc>
      </w:tr>
      <w:tr w14:paraId="457C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33537DBC">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765BF70E">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3.9</w:t>
            </w:r>
          </w:p>
        </w:tc>
        <w:tc>
          <w:tcPr>
            <w:tcW w:w="1592" w:type="dxa"/>
            <w:noWrap w:val="0"/>
            <w:vAlign w:val="center"/>
          </w:tcPr>
          <w:p w14:paraId="0163BA2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响应文件的</w:t>
            </w:r>
            <w:r>
              <w:rPr>
                <w:rFonts w:hint="eastAsia" w:ascii="宋体" w:hAnsi="宋体" w:eastAsia="宋体" w:cs="宋体"/>
                <w:spacing w:val="0"/>
                <w:position w:val="0"/>
                <w:sz w:val="21"/>
                <w:szCs w:val="21"/>
                <w:highlight w:val="none"/>
                <w:lang w:val="en-US" w:eastAsia="zh-CN"/>
              </w:rPr>
              <w:t>装订、</w:t>
            </w:r>
            <w:r>
              <w:rPr>
                <w:rFonts w:hint="eastAsia" w:ascii="宋体" w:hAnsi="宋体" w:eastAsia="宋体" w:cs="宋体"/>
                <w:spacing w:val="0"/>
                <w:position w:val="0"/>
                <w:sz w:val="21"/>
                <w:szCs w:val="21"/>
                <w:highlight w:val="none"/>
              </w:rPr>
              <w:t>密封和标记</w:t>
            </w:r>
          </w:p>
        </w:tc>
        <w:tc>
          <w:tcPr>
            <w:tcW w:w="5935" w:type="dxa"/>
            <w:noWrap w:val="0"/>
            <w:vAlign w:val="center"/>
          </w:tcPr>
          <w:p w14:paraId="0BAD1B42">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装订要求：胶装</w:t>
            </w:r>
          </w:p>
          <w:p w14:paraId="73C2DF58">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不要求密封</w:t>
            </w:r>
          </w:p>
          <w:p w14:paraId="03A22A98">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要求密封</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响应文件应在密封处加盖公章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封皮应注明</w:t>
            </w:r>
            <w:r>
              <w:rPr>
                <w:rFonts w:hint="eastAsia" w:ascii="宋体" w:hAnsi="宋体" w:eastAsia="宋体" w:cs="宋体"/>
                <w:spacing w:val="0"/>
                <w:position w:val="0"/>
                <w:sz w:val="21"/>
                <w:szCs w:val="21"/>
                <w:highlight w:val="none"/>
                <w:lang w:eastAsia="zh-CN"/>
              </w:rPr>
              <w:t>：</w:t>
            </w:r>
          </w:p>
          <w:p w14:paraId="39D91B10">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项目名称</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p>
          <w:p w14:paraId="49544B9A">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val="en-US" w:eastAsia="zh-CN"/>
              </w:rPr>
              <w:t>名称：</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p>
          <w:p w14:paraId="59621F94">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联系人及其联系方式</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tc>
      </w:tr>
      <w:tr w14:paraId="7FEC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2A0AA356">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3B9CCB71">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3.10</w:t>
            </w:r>
          </w:p>
        </w:tc>
        <w:tc>
          <w:tcPr>
            <w:tcW w:w="1592" w:type="dxa"/>
            <w:noWrap w:val="0"/>
            <w:vAlign w:val="center"/>
          </w:tcPr>
          <w:p w14:paraId="4CBF874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响应文件提交</w:t>
            </w:r>
          </w:p>
        </w:tc>
        <w:tc>
          <w:tcPr>
            <w:tcW w:w="5935" w:type="dxa"/>
            <w:noWrap w:val="0"/>
            <w:vAlign w:val="center"/>
          </w:tcPr>
          <w:p w14:paraId="2BD17D4E">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firstLineChars="0"/>
              <w:jc w:val="both"/>
              <w:textAlignment w:val="baseline"/>
              <w:rPr>
                <w:rFonts w:hint="eastAsia" w:ascii="宋体" w:hAnsi="宋体" w:eastAsia="宋体" w:cs="宋体"/>
                <w:spacing w:val="-11"/>
                <w:position w:val="0"/>
                <w:sz w:val="21"/>
                <w:szCs w:val="21"/>
                <w:highlight w:val="none"/>
                <w:u w:val="single"/>
                <w:lang w:val="en-US" w:eastAsia="zh-CN"/>
              </w:rPr>
            </w:pPr>
            <w:r>
              <w:rPr>
                <w:rFonts w:hint="eastAsia" w:ascii="宋体" w:hAnsi="宋体" w:eastAsia="宋体" w:cs="宋体"/>
                <w:spacing w:val="-11"/>
                <w:position w:val="0"/>
                <w:sz w:val="21"/>
                <w:szCs w:val="21"/>
                <w:highlight w:val="none"/>
                <w:lang w:val="en-US" w:eastAsia="zh-CN"/>
              </w:rPr>
              <w:t>响应文件提交截止时间：</w:t>
            </w:r>
            <w:r>
              <w:rPr>
                <w:rFonts w:hint="eastAsia" w:ascii="宋体" w:hAnsi="宋体" w:eastAsia="宋体" w:cs="宋体"/>
                <w:spacing w:val="-11"/>
                <w:sz w:val="21"/>
                <w:szCs w:val="21"/>
                <w:highlight w:val="none"/>
                <w:u w:val="single" w:color="auto"/>
                <w:lang w:val="en-US" w:eastAsia="zh-CN"/>
              </w:rPr>
              <w:t>2024</w:t>
            </w:r>
            <w:r>
              <w:rPr>
                <w:rFonts w:hint="eastAsia" w:ascii="宋体" w:hAnsi="宋体" w:eastAsia="宋体" w:cs="宋体"/>
                <w:spacing w:val="-11"/>
                <w:sz w:val="21"/>
                <w:szCs w:val="21"/>
                <w:highlight w:val="none"/>
              </w:rPr>
              <w:t>年</w:t>
            </w:r>
            <w:r>
              <w:rPr>
                <w:rFonts w:hint="eastAsia" w:ascii="宋体" w:hAnsi="宋体" w:eastAsia="宋体" w:cs="宋体"/>
                <w:spacing w:val="-11"/>
                <w:sz w:val="21"/>
                <w:szCs w:val="21"/>
                <w:highlight w:val="none"/>
                <w:u w:val="single" w:color="auto"/>
                <w:lang w:val="en-US" w:eastAsia="zh-CN"/>
              </w:rPr>
              <w:t>12</w:t>
            </w:r>
            <w:r>
              <w:rPr>
                <w:rFonts w:hint="eastAsia" w:ascii="宋体" w:hAnsi="宋体" w:eastAsia="宋体" w:cs="宋体"/>
                <w:spacing w:val="-11"/>
                <w:sz w:val="21"/>
                <w:szCs w:val="21"/>
                <w:highlight w:val="none"/>
              </w:rPr>
              <w:t>月</w:t>
            </w:r>
            <w:r>
              <w:rPr>
                <w:rFonts w:hint="eastAsia" w:ascii="宋体" w:hAnsi="宋体" w:eastAsia="宋体" w:cs="宋体"/>
                <w:spacing w:val="-11"/>
                <w:sz w:val="21"/>
                <w:szCs w:val="21"/>
                <w:highlight w:val="none"/>
                <w:u w:val="single" w:color="auto"/>
                <w:lang w:val="en-US" w:eastAsia="zh-CN"/>
              </w:rPr>
              <w:t>17</w:t>
            </w:r>
            <w:r>
              <w:rPr>
                <w:rFonts w:hint="eastAsia" w:ascii="宋体" w:hAnsi="宋体" w:eastAsia="宋体" w:cs="宋体"/>
                <w:spacing w:val="-11"/>
                <w:sz w:val="21"/>
                <w:szCs w:val="21"/>
                <w:highlight w:val="none"/>
              </w:rPr>
              <w:t>日</w:t>
            </w:r>
            <w:r>
              <w:rPr>
                <w:rFonts w:hint="eastAsia" w:ascii="宋体" w:hAnsi="宋体" w:eastAsia="宋体" w:cs="宋体"/>
                <w:spacing w:val="-11"/>
                <w:sz w:val="21"/>
                <w:szCs w:val="21"/>
                <w:highlight w:val="none"/>
                <w:u w:val="single" w:color="auto"/>
                <w:lang w:val="en-US" w:eastAsia="zh-CN"/>
              </w:rPr>
              <w:t>15</w:t>
            </w:r>
            <w:r>
              <w:rPr>
                <w:rFonts w:hint="eastAsia" w:ascii="宋体" w:hAnsi="宋体" w:eastAsia="宋体" w:cs="宋体"/>
                <w:spacing w:val="-11"/>
                <w:sz w:val="21"/>
                <w:szCs w:val="21"/>
                <w:highlight w:val="none"/>
              </w:rPr>
              <w:t>时</w:t>
            </w:r>
            <w:r>
              <w:rPr>
                <w:rFonts w:hint="eastAsia" w:ascii="宋体" w:hAnsi="宋体" w:eastAsia="宋体" w:cs="宋体"/>
                <w:spacing w:val="-11"/>
                <w:sz w:val="21"/>
                <w:szCs w:val="21"/>
                <w:highlight w:val="none"/>
                <w:u w:val="single"/>
                <w:lang w:val="en-US" w:eastAsia="zh-CN"/>
              </w:rPr>
              <w:t>00</w:t>
            </w:r>
            <w:r>
              <w:rPr>
                <w:rFonts w:hint="eastAsia" w:ascii="宋体" w:hAnsi="宋体" w:eastAsia="宋体" w:cs="宋体"/>
                <w:spacing w:val="-11"/>
                <w:sz w:val="21"/>
                <w:szCs w:val="21"/>
                <w:highlight w:val="none"/>
                <w:lang w:val="en-US" w:eastAsia="zh-CN"/>
              </w:rPr>
              <w:t>分（北京时间）。</w:t>
            </w:r>
          </w:p>
          <w:p w14:paraId="40300E11">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firstLineChars="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响应文件送达地</w:t>
            </w:r>
            <w:r>
              <w:rPr>
                <w:rFonts w:hint="eastAsia" w:ascii="宋体" w:hAnsi="宋体" w:eastAsia="宋体" w:cs="宋体"/>
                <w:spacing w:val="0"/>
                <w:position w:val="0"/>
                <w:sz w:val="21"/>
                <w:szCs w:val="21"/>
                <w:highlight w:val="none"/>
                <w:u w:val="none"/>
              </w:rPr>
              <w:t>址</w:t>
            </w:r>
            <w:r>
              <w:rPr>
                <w:rFonts w:hint="eastAsia" w:ascii="宋体" w:hAnsi="宋体" w:eastAsia="宋体" w:cs="宋体"/>
                <w:spacing w:val="0"/>
                <w:position w:val="0"/>
                <w:sz w:val="21"/>
                <w:szCs w:val="21"/>
                <w:highlight w:val="none"/>
                <w:u w:val="none"/>
                <w:lang w:eastAsia="zh-CN"/>
              </w:rPr>
              <w:t>：</w:t>
            </w:r>
            <w:r>
              <w:rPr>
                <w:rFonts w:hint="eastAsia" w:ascii="宋体" w:hAnsi="宋体" w:eastAsia="宋体" w:cs="宋体"/>
                <w:spacing w:val="0"/>
                <w:position w:val="0"/>
                <w:sz w:val="21"/>
                <w:szCs w:val="21"/>
                <w:highlight w:val="none"/>
                <w:u w:val="single"/>
                <w:lang w:val="en-US" w:eastAsia="zh-CN"/>
              </w:rPr>
              <w:t>山西综改示范区太原学府园区龙城大街58号C座5层515室</w:t>
            </w:r>
          </w:p>
        </w:tc>
      </w:tr>
      <w:tr w14:paraId="3E68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restart"/>
            <w:noWrap w:val="0"/>
            <w:vAlign w:val="center"/>
          </w:tcPr>
          <w:p w14:paraId="053DB48D">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文件开启及评审</w:t>
            </w:r>
          </w:p>
        </w:tc>
        <w:tc>
          <w:tcPr>
            <w:tcW w:w="497" w:type="dxa"/>
            <w:noWrap w:val="0"/>
            <w:vAlign w:val="center"/>
          </w:tcPr>
          <w:p w14:paraId="2B6F0D81">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3.11</w:t>
            </w:r>
          </w:p>
        </w:tc>
        <w:tc>
          <w:tcPr>
            <w:tcW w:w="1592" w:type="dxa"/>
            <w:noWrap w:val="0"/>
            <w:vAlign w:val="center"/>
          </w:tcPr>
          <w:p w14:paraId="4861454E">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响应文件开启会议</w:t>
            </w:r>
          </w:p>
        </w:tc>
        <w:tc>
          <w:tcPr>
            <w:tcW w:w="5935" w:type="dxa"/>
            <w:noWrap w:val="0"/>
            <w:vAlign w:val="center"/>
          </w:tcPr>
          <w:p w14:paraId="1F98555A">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不举行</w:t>
            </w:r>
          </w:p>
          <w:p w14:paraId="0B48B6C9">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举行</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会议时间</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同响应截止时间</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会议地点</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同</w:t>
            </w:r>
            <w:r>
              <w:rPr>
                <w:rFonts w:hint="eastAsia" w:ascii="宋体" w:hAnsi="宋体" w:eastAsia="宋体" w:cs="宋体"/>
                <w:spacing w:val="0"/>
                <w:position w:val="0"/>
                <w:sz w:val="21"/>
                <w:szCs w:val="21"/>
                <w:highlight w:val="none"/>
              </w:rPr>
              <w:t>响应文件送达地</w:t>
            </w:r>
            <w:r>
              <w:rPr>
                <w:rFonts w:hint="eastAsia" w:ascii="宋体" w:hAnsi="宋体" w:eastAsia="宋体" w:cs="宋体"/>
                <w:spacing w:val="0"/>
                <w:position w:val="0"/>
                <w:sz w:val="21"/>
                <w:szCs w:val="21"/>
                <w:highlight w:val="none"/>
                <w:u w:val="none"/>
              </w:rPr>
              <w:t>址</w:t>
            </w:r>
          </w:p>
        </w:tc>
      </w:tr>
      <w:tr w14:paraId="2DE4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508AB321">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69264B5D">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3.12</w:t>
            </w:r>
          </w:p>
        </w:tc>
        <w:tc>
          <w:tcPr>
            <w:tcW w:w="1592" w:type="dxa"/>
            <w:noWrap w:val="0"/>
            <w:vAlign w:val="center"/>
          </w:tcPr>
          <w:p w14:paraId="1714C58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开启文件前的密封检查</w:t>
            </w:r>
          </w:p>
        </w:tc>
        <w:tc>
          <w:tcPr>
            <w:tcW w:w="5935" w:type="dxa"/>
            <w:noWrap w:val="0"/>
            <w:vAlign w:val="center"/>
          </w:tcPr>
          <w:p w14:paraId="0EE63825">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不适用</w:t>
            </w:r>
          </w:p>
          <w:p w14:paraId="26E416C5">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适用</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密封情况检查顺序</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按供应商提交响应文件顺序。</w:t>
            </w:r>
          </w:p>
        </w:tc>
      </w:tr>
      <w:tr w14:paraId="7951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040F810D">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4F464DF0">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3.13</w:t>
            </w:r>
          </w:p>
        </w:tc>
        <w:tc>
          <w:tcPr>
            <w:tcW w:w="1592" w:type="dxa"/>
            <w:noWrap w:val="0"/>
            <w:vAlign w:val="center"/>
          </w:tcPr>
          <w:p w14:paraId="37D45678">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评审小组</w:t>
            </w:r>
          </w:p>
        </w:tc>
        <w:tc>
          <w:tcPr>
            <w:tcW w:w="5935" w:type="dxa"/>
            <w:noWrap w:val="0"/>
            <w:vAlign w:val="center"/>
          </w:tcPr>
          <w:p w14:paraId="0859C33B">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不组建</w:t>
            </w:r>
          </w:p>
          <w:p w14:paraId="2F6C0C71">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组建</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评审小组构成</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lang w:val="en-US" w:eastAsia="zh-CN"/>
              </w:rPr>
              <w:t>3</w:t>
            </w:r>
            <w:r>
              <w:rPr>
                <w:rFonts w:hint="eastAsia" w:ascii="宋体" w:hAnsi="宋体" w:eastAsia="宋体" w:cs="宋体"/>
                <w:spacing w:val="0"/>
                <w:position w:val="0"/>
                <w:sz w:val="21"/>
                <w:szCs w:val="21"/>
                <w:highlight w:val="none"/>
              </w:rPr>
              <w:t>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其中采购人代表</w:t>
            </w:r>
            <w:r>
              <w:rPr>
                <w:rFonts w:hint="eastAsia" w:ascii="宋体" w:hAnsi="宋体" w:eastAsia="宋体" w:cs="宋体"/>
                <w:spacing w:val="0"/>
                <w:position w:val="0"/>
                <w:sz w:val="21"/>
                <w:szCs w:val="21"/>
                <w:highlight w:val="none"/>
                <w:u w:val="single"/>
                <w:lang w:val="en-US" w:eastAsia="zh-CN"/>
              </w:rPr>
              <w:t>1</w:t>
            </w:r>
            <w:r>
              <w:rPr>
                <w:rFonts w:hint="eastAsia" w:ascii="宋体" w:hAnsi="宋体" w:eastAsia="宋体" w:cs="宋体"/>
                <w:spacing w:val="0"/>
                <w:position w:val="0"/>
                <w:sz w:val="21"/>
                <w:szCs w:val="21"/>
                <w:highlight w:val="none"/>
              </w:rPr>
              <w:t>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专家</w:t>
            </w:r>
            <w:r>
              <w:rPr>
                <w:rFonts w:hint="eastAsia" w:ascii="宋体" w:hAnsi="宋体" w:eastAsia="宋体" w:cs="宋体"/>
                <w:spacing w:val="0"/>
                <w:position w:val="0"/>
                <w:sz w:val="21"/>
                <w:szCs w:val="21"/>
                <w:highlight w:val="none"/>
                <w:u w:val="single" w:color="auto"/>
                <w:lang w:val="en-US" w:eastAsia="zh-CN"/>
              </w:rPr>
              <w:t>2</w:t>
            </w:r>
            <w:r>
              <w:rPr>
                <w:rFonts w:hint="eastAsia" w:ascii="宋体" w:hAnsi="宋体" w:eastAsia="宋体" w:cs="宋体"/>
                <w:spacing w:val="0"/>
                <w:position w:val="0"/>
                <w:sz w:val="21"/>
                <w:szCs w:val="21"/>
                <w:highlight w:val="none"/>
              </w:rPr>
              <w:t>人</w:t>
            </w:r>
          </w:p>
        </w:tc>
      </w:tr>
      <w:tr w14:paraId="7BD6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1D81686F">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44F33CD0">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3.14</w:t>
            </w:r>
          </w:p>
        </w:tc>
        <w:tc>
          <w:tcPr>
            <w:tcW w:w="1592" w:type="dxa"/>
            <w:noWrap w:val="0"/>
            <w:vAlign w:val="center"/>
          </w:tcPr>
          <w:p w14:paraId="1A1CF10B">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评审办法</w:t>
            </w:r>
          </w:p>
        </w:tc>
        <w:tc>
          <w:tcPr>
            <w:tcW w:w="5935" w:type="dxa"/>
            <w:noWrap w:val="0"/>
            <w:vAlign w:val="center"/>
          </w:tcPr>
          <w:p w14:paraId="23F9549B">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见第五章评审办法有关条款</w:t>
            </w:r>
          </w:p>
        </w:tc>
      </w:tr>
      <w:tr w14:paraId="3778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5AE831E3">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536674F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3.15</w:t>
            </w:r>
          </w:p>
        </w:tc>
        <w:tc>
          <w:tcPr>
            <w:tcW w:w="1592" w:type="dxa"/>
            <w:noWrap w:val="0"/>
            <w:vAlign w:val="center"/>
          </w:tcPr>
          <w:p w14:paraId="5200D4EE">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成交候选人</w:t>
            </w:r>
          </w:p>
        </w:tc>
        <w:tc>
          <w:tcPr>
            <w:tcW w:w="5935" w:type="dxa"/>
            <w:noWrap w:val="0"/>
            <w:vAlign w:val="center"/>
          </w:tcPr>
          <w:p w14:paraId="23DF00D7">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公示媒介</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中煤一局集团有限公司官网</w:t>
            </w:r>
            <w:r>
              <w:rPr>
                <w:rFonts w:hint="eastAsia" w:ascii="宋体" w:hAnsi="宋体" w:eastAsia="宋体" w:cs="宋体"/>
                <w:spacing w:val="0"/>
                <w:position w:val="0"/>
                <w:sz w:val="21"/>
                <w:szCs w:val="21"/>
                <w:highlight w:val="none"/>
                <w:u w:val="single" w:color="auto"/>
              </w:rPr>
              <w:t xml:space="preserve"> </w:t>
            </w:r>
          </w:p>
        </w:tc>
      </w:tr>
      <w:tr w14:paraId="13D7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restart"/>
            <w:noWrap w:val="0"/>
            <w:vAlign w:val="center"/>
          </w:tcPr>
          <w:p w14:paraId="0AEE6EA0">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确定成交人</w:t>
            </w:r>
          </w:p>
        </w:tc>
        <w:tc>
          <w:tcPr>
            <w:tcW w:w="497" w:type="dxa"/>
            <w:noWrap w:val="0"/>
            <w:vAlign w:val="center"/>
          </w:tcPr>
          <w:p w14:paraId="46B8A69D">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3.16</w:t>
            </w:r>
          </w:p>
        </w:tc>
        <w:tc>
          <w:tcPr>
            <w:tcW w:w="1592" w:type="dxa"/>
            <w:noWrap w:val="0"/>
            <w:vAlign w:val="center"/>
          </w:tcPr>
          <w:p w14:paraId="4EF5FD2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成交办法</w:t>
            </w:r>
          </w:p>
        </w:tc>
        <w:tc>
          <w:tcPr>
            <w:tcW w:w="5935" w:type="dxa"/>
            <w:noWrap w:val="0"/>
            <w:vAlign w:val="center"/>
          </w:tcPr>
          <w:p w14:paraId="4B9FBD3F">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见第四章采购方法有关条款</w:t>
            </w:r>
          </w:p>
        </w:tc>
      </w:tr>
      <w:tr w14:paraId="5020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1BA63D1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p>
        </w:tc>
        <w:tc>
          <w:tcPr>
            <w:tcW w:w="497" w:type="dxa"/>
            <w:noWrap w:val="0"/>
            <w:vAlign w:val="center"/>
          </w:tcPr>
          <w:p w14:paraId="09D8DA4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3.17</w:t>
            </w:r>
          </w:p>
        </w:tc>
        <w:tc>
          <w:tcPr>
            <w:tcW w:w="1592" w:type="dxa"/>
            <w:noWrap w:val="0"/>
            <w:vAlign w:val="center"/>
          </w:tcPr>
          <w:p w14:paraId="71AC762A">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签订合同</w:t>
            </w:r>
          </w:p>
        </w:tc>
        <w:tc>
          <w:tcPr>
            <w:tcW w:w="5935" w:type="dxa"/>
            <w:noWrap w:val="0"/>
            <w:vAlign w:val="center"/>
          </w:tcPr>
          <w:p w14:paraId="2F375785">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见第四章采购方法有关条款</w:t>
            </w:r>
          </w:p>
        </w:tc>
      </w:tr>
      <w:tr w14:paraId="499E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5C11E07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p>
        </w:tc>
        <w:tc>
          <w:tcPr>
            <w:tcW w:w="497" w:type="dxa"/>
            <w:noWrap w:val="0"/>
            <w:vAlign w:val="center"/>
          </w:tcPr>
          <w:p w14:paraId="78664350">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3.18</w:t>
            </w:r>
          </w:p>
        </w:tc>
        <w:tc>
          <w:tcPr>
            <w:tcW w:w="1592" w:type="dxa"/>
            <w:noWrap w:val="0"/>
            <w:vAlign w:val="center"/>
          </w:tcPr>
          <w:p w14:paraId="61847F7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履约担保</w:t>
            </w:r>
          </w:p>
        </w:tc>
        <w:tc>
          <w:tcPr>
            <w:tcW w:w="5935" w:type="dxa"/>
            <w:noWrap w:val="0"/>
            <w:vAlign w:val="top"/>
          </w:tcPr>
          <w:p w14:paraId="5499D7C7">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无须提供</w:t>
            </w:r>
          </w:p>
          <w:p w14:paraId="333D3231">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须提供</w:t>
            </w:r>
            <w:r>
              <w:rPr>
                <w:rFonts w:hint="eastAsia" w:ascii="宋体" w:hAnsi="宋体" w:eastAsia="宋体" w:cs="宋体"/>
                <w:spacing w:val="0"/>
                <w:position w:val="0"/>
                <w:sz w:val="21"/>
                <w:szCs w:val="21"/>
                <w:highlight w:val="none"/>
                <w:lang w:val="en-US" w:eastAsia="zh-CN"/>
              </w:rPr>
              <w:t xml:space="preserve">   </w:t>
            </w:r>
          </w:p>
        </w:tc>
      </w:tr>
      <w:tr w14:paraId="25F2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noWrap w:val="0"/>
            <w:vAlign w:val="center"/>
          </w:tcPr>
          <w:p w14:paraId="2F48806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其他</w:t>
            </w:r>
          </w:p>
        </w:tc>
        <w:tc>
          <w:tcPr>
            <w:tcW w:w="497" w:type="dxa"/>
            <w:noWrap w:val="0"/>
            <w:vAlign w:val="center"/>
          </w:tcPr>
          <w:p w14:paraId="0BBE1D9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3.19</w:t>
            </w:r>
          </w:p>
        </w:tc>
        <w:tc>
          <w:tcPr>
            <w:tcW w:w="1592" w:type="dxa"/>
            <w:noWrap w:val="0"/>
            <w:vAlign w:val="center"/>
          </w:tcPr>
          <w:p w14:paraId="29EF871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需要补充的其他内容</w:t>
            </w:r>
          </w:p>
        </w:tc>
        <w:tc>
          <w:tcPr>
            <w:tcW w:w="5935" w:type="dxa"/>
            <w:noWrap w:val="0"/>
            <w:vAlign w:val="center"/>
          </w:tcPr>
          <w:p w14:paraId="3184005F">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b/>
                <w:bCs/>
                <w:spacing w:val="0"/>
                <w:position w:val="0"/>
                <w:sz w:val="21"/>
                <w:szCs w:val="21"/>
                <w:highlight w:val="none"/>
              </w:rPr>
            </w:pPr>
            <w:r>
              <w:rPr>
                <w:rFonts w:hint="eastAsia" w:ascii="宋体" w:hAnsi="宋体" w:eastAsia="宋体" w:cs="宋体"/>
                <w:b/>
                <w:bCs/>
                <w:spacing w:val="0"/>
                <w:position w:val="0"/>
                <w:sz w:val="21"/>
                <w:szCs w:val="21"/>
                <w:highlight w:val="none"/>
                <w:lang w:val="en-US" w:eastAsia="zh-CN"/>
              </w:rPr>
              <w:t>报价包括材料费、成本、利润、税金、风险及安全文明施工措施费、燃料及配件价差、政策性调整风险等、保险及服务项目有关的一切费用等合同规定完成本项目的所有费用。根据合同或其它原因应由供应商支付的税款和其他应交纳的费用等都包括在报价中。</w:t>
            </w:r>
          </w:p>
        </w:tc>
      </w:tr>
    </w:tbl>
    <w:p w14:paraId="26729E70">
      <w:pPr>
        <w:spacing w:line="37" w:lineRule="exact"/>
        <w:rPr>
          <w:rFonts w:hint="eastAsia" w:ascii="宋体" w:hAnsi="宋体" w:eastAsia="宋体" w:cs="宋体"/>
          <w:spacing w:val="0"/>
          <w:position w:val="0"/>
          <w:sz w:val="18"/>
          <w:szCs w:val="18"/>
          <w:highlight w:val="none"/>
        </w:rPr>
      </w:pPr>
    </w:p>
    <w:p w14:paraId="391F32F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3.无效响应行为</w:t>
      </w:r>
    </w:p>
    <w:p w14:paraId="4707D6E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供应商发生下列情况之一者，视为无效响应行为</w:t>
      </w:r>
    </w:p>
    <w:p w14:paraId="17D27A1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（1）响应文件未密封或未按规定签字、盖章的。</w:t>
      </w:r>
    </w:p>
    <w:p w14:paraId="7C2D8C5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（2）未按采购文件的规定提交缔约保证金的。</w:t>
      </w:r>
    </w:p>
    <w:p w14:paraId="772C479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（3）响应文件未按规定格式填写，或内容与采购文件严重背离的。</w:t>
      </w:r>
    </w:p>
    <w:p w14:paraId="095776A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（4）响应文件有两个以上报价的（采购文件允许提交备选方案的除外）。</w:t>
      </w:r>
    </w:p>
    <w:p w14:paraId="4288970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（5）质量标准不符合采购文件要求的。</w:t>
      </w:r>
    </w:p>
    <w:p w14:paraId="069FCBA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（6）服务期不符合采购文件要求的。</w:t>
      </w:r>
    </w:p>
    <w:p w14:paraId="1A552D1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（7）报价超过最高限价的。</w:t>
      </w:r>
    </w:p>
    <w:p w14:paraId="60B69D7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（8）供应商不符合国家或者采购文件规定的资格条件。</w:t>
      </w:r>
    </w:p>
    <w:p w14:paraId="7C4EFAB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（9）响应文件没有对采购文件的实质性要求和条件作出响应。</w:t>
      </w:r>
    </w:p>
    <w:p w14:paraId="6FF823C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（10）其他不符合采购文件要求的情形。</w:t>
      </w:r>
    </w:p>
    <w:p w14:paraId="14B1852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4.响应文件要求</w:t>
      </w:r>
    </w:p>
    <w:p w14:paraId="09C52EF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4.1 响应文件应包括的内容</w:t>
      </w:r>
    </w:p>
    <w:p w14:paraId="6794BD2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（1）响应函及其附录。</w:t>
      </w:r>
    </w:p>
    <w:p w14:paraId="0F5E1CA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（2）法定代表人证明或授权委托书。</w:t>
      </w:r>
    </w:p>
    <w:p w14:paraId="4B26905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（3）商务条件和技术参数偏离表。</w:t>
      </w:r>
    </w:p>
    <w:p w14:paraId="0901170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（4）资格审查资料。</w:t>
      </w:r>
    </w:p>
    <w:p w14:paraId="48585C3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（5）响应文件的澄清说明等其他有关材料。</w:t>
      </w:r>
    </w:p>
    <w:p w14:paraId="6866996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4.2 响应文件的格式</w:t>
      </w:r>
    </w:p>
    <w:p w14:paraId="0791B08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供应商依据项目情况在第七章"响应文件组成及格式"中选取</w:t>
      </w:r>
    </w:p>
    <w:p w14:paraId="116FF75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5.异议和投诉</w:t>
      </w:r>
    </w:p>
    <w:p w14:paraId="32B44F1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0"/>
          <w:position w:val="0"/>
          <w:sz w:val="24"/>
          <w:szCs w:val="24"/>
          <w:highlight w:val="none"/>
          <w:lang w:val="en-US" w:eastAsia="zh-CN"/>
        </w:rPr>
        <w:t>依照《国有企业采购操作规范》和《国有企业采购管理规范》有关规定和程序执行。</w:t>
      </w:r>
    </w:p>
    <w:p w14:paraId="2B357509">
      <w:pPr>
        <w:rPr>
          <w:rFonts w:hint="eastAsia" w:ascii="宋体" w:hAnsi="宋体" w:eastAsia="宋体" w:cs="宋体"/>
          <w:spacing w:val="0"/>
          <w:sz w:val="52"/>
          <w:szCs w:val="52"/>
          <w:highlight w:val="none"/>
          <w:lang w:val="en-US" w:eastAsia="zh-CN"/>
        </w:rPr>
      </w:pPr>
      <w:r>
        <w:rPr>
          <w:rFonts w:hint="eastAsia" w:ascii="宋体" w:hAnsi="宋体" w:eastAsia="宋体" w:cs="宋体"/>
          <w:spacing w:val="0"/>
          <w:sz w:val="52"/>
          <w:szCs w:val="52"/>
          <w:highlight w:val="none"/>
          <w:lang w:val="en-US" w:eastAsia="zh-CN"/>
        </w:rPr>
        <w:br w:type="page"/>
      </w:r>
    </w:p>
    <w:p w14:paraId="16E89608">
      <w:pPr>
        <w:keepNext w:val="0"/>
        <w:keepLines w:val="0"/>
        <w:pageBreakBefore w:val="0"/>
        <w:widowControl/>
        <w:kinsoku w:val="0"/>
        <w:wordWrap/>
        <w:overflowPunct/>
        <w:topLinePunct w:val="0"/>
        <w:autoSpaceDE w:val="0"/>
        <w:autoSpaceDN w:val="0"/>
        <w:bidi w:val="0"/>
        <w:adjustRightInd w:val="0"/>
        <w:snapToGrid w:val="0"/>
        <w:spacing w:before="0" w:beforeLines="200" w:after="157" w:afterLines="50" w:line="360" w:lineRule="auto"/>
        <w:ind w:firstLine="0"/>
        <w:jc w:val="center"/>
        <w:textAlignment w:val="baseline"/>
        <w:outlineLvl w:val="0"/>
        <w:rPr>
          <w:rFonts w:hint="eastAsia" w:ascii="宋体" w:hAnsi="宋体" w:eastAsia="宋体" w:cs="宋体"/>
          <w:spacing w:val="0"/>
          <w:sz w:val="52"/>
          <w:szCs w:val="52"/>
          <w:highlight w:val="none"/>
          <w:lang w:val="en-US" w:eastAsia="zh-CN"/>
        </w:rPr>
      </w:pPr>
      <w:bookmarkStart w:id="5" w:name="_Toc24633"/>
      <w:r>
        <w:rPr>
          <w:rFonts w:hint="eastAsia" w:ascii="宋体" w:hAnsi="宋体" w:eastAsia="宋体" w:cs="宋体"/>
          <w:spacing w:val="0"/>
          <w:sz w:val="52"/>
          <w:szCs w:val="52"/>
          <w:highlight w:val="none"/>
          <w:lang w:val="en-US" w:eastAsia="zh-CN"/>
        </w:rPr>
        <w:t>第四章 采购方式</w:t>
      </w:r>
      <w:bookmarkEnd w:id="5"/>
    </w:p>
    <w:p w14:paraId="45A1A65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 采购方式</w:t>
      </w:r>
    </w:p>
    <w:p w14:paraId="520E571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本项目的采购方式为询比采购。</w:t>
      </w:r>
    </w:p>
    <w:p w14:paraId="205C729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 供应商邀请方式</w:t>
      </w:r>
    </w:p>
    <w:p w14:paraId="3B37408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本项目供应商邀请方式为：☑公告  □邀请书</w:t>
      </w:r>
    </w:p>
    <w:p w14:paraId="5D4FC4D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 采购方式要求</w:t>
      </w:r>
    </w:p>
    <w:p w14:paraId="549CE06F">
      <w:pPr>
        <w:spacing w:line="15" w:lineRule="exact"/>
        <w:rPr>
          <w:rFonts w:hint="eastAsia" w:ascii="宋体" w:hAnsi="宋体" w:eastAsia="宋体" w:cs="宋体"/>
          <w:spacing w:val="0"/>
          <w:highlight w:val="none"/>
        </w:rPr>
      </w:pPr>
    </w:p>
    <w:tbl>
      <w:tblPr>
        <w:tblStyle w:val="32"/>
        <w:tblW w:w="9237"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3"/>
        <w:gridCol w:w="7974"/>
      </w:tblGrid>
      <w:tr w14:paraId="619B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3B48DF58">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p>
          <w:p w14:paraId="33120C24">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1.采购准备</w:t>
            </w:r>
          </w:p>
        </w:tc>
        <w:tc>
          <w:tcPr>
            <w:tcW w:w="7974" w:type="dxa"/>
            <w:noWrap w:val="0"/>
            <w:vAlign w:val="top"/>
          </w:tcPr>
          <w:p w14:paraId="7841C4AF">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rPr>
              <w:t>1.1</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0"/>
                <w:sz w:val="21"/>
                <w:szCs w:val="21"/>
                <w:highlight w:val="none"/>
              </w:rPr>
              <w:t>供应商提交响应文件截止时间为</w:t>
            </w:r>
            <w:r>
              <w:rPr>
                <w:rFonts w:hint="eastAsia" w:ascii="宋体" w:hAnsi="宋体" w:eastAsia="宋体" w:cs="宋体"/>
                <w:spacing w:val="-11"/>
                <w:sz w:val="21"/>
                <w:szCs w:val="21"/>
                <w:highlight w:val="none"/>
                <w:u w:val="single" w:color="auto"/>
                <w:lang w:val="en-US" w:eastAsia="zh-CN"/>
              </w:rPr>
              <w:t>2024</w:t>
            </w:r>
            <w:r>
              <w:rPr>
                <w:rFonts w:hint="eastAsia" w:ascii="宋体" w:hAnsi="宋体" w:eastAsia="宋体" w:cs="宋体"/>
                <w:spacing w:val="-11"/>
                <w:sz w:val="21"/>
                <w:szCs w:val="21"/>
                <w:highlight w:val="none"/>
              </w:rPr>
              <w:t>年</w:t>
            </w:r>
            <w:r>
              <w:rPr>
                <w:rFonts w:hint="eastAsia" w:ascii="宋体" w:hAnsi="宋体" w:eastAsia="宋体" w:cs="宋体"/>
                <w:spacing w:val="-11"/>
                <w:sz w:val="21"/>
                <w:szCs w:val="21"/>
                <w:highlight w:val="none"/>
                <w:u w:val="single" w:color="auto"/>
                <w:lang w:val="en-US" w:eastAsia="zh-CN"/>
              </w:rPr>
              <w:t>12</w:t>
            </w:r>
            <w:r>
              <w:rPr>
                <w:rFonts w:hint="eastAsia" w:ascii="宋体" w:hAnsi="宋体" w:eastAsia="宋体" w:cs="宋体"/>
                <w:spacing w:val="-11"/>
                <w:sz w:val="21"/>
                <w:szCs w:val="21"/>
                <w:highlight w:val="none"/>
              </w:rPr>
              <w:t>月</w:t>
            </w:r>
            <w:r>
              <w:rPr>
                <w:rFonts w:hint="eastAsia" w:ascii="宋体" w:hAnsi="宋体" w:eastAsia="宋体" w:cs="宋体"/>
                <w:spacing w:val="-11"/>
                <w:sz w:val="21"/>
                <w:szCs w:val="21"/>
                <w:highlight w:val="none"/>
                <w:u w:val="single" w:color="auto"/>
                <w:lang w:val="en-US" w:eastAsia="zh-CN"/>
              </w:rPr>
              <w:t>17</w:t>
            </w:r>
            <w:r>
              <w:rPr>
                <w:rFonts w:hint="eastAsia" w:ascii="宋体" w:hAnsi="宋体" w:eastAsia="宋体" w:cs="宋体"/>
                <w:spacing w:val="-11"/>
                <w:sz w:val="21"/>
                <w:szCs w:val="21"/>
                <w:highlight w:val="none"/>
              </w:rPr>
              <w:t>日</w:t>
            </w:r>
            <w:r>
              <w:rPr>
                <w:rFonts w:hint="eastAsia" w:ascii="宋体" w:hAnsi="宋体" w:eastAsia="宋体" w:cs="宋体"/>
                <w:spacing w:val="0"/>
                <w:sz w:val="21"/>
                <w:szCs w:val="21"/>
                <w:highlight w:val="none"/>
                <w:u w:val="single" w:color="auto"/>
                <w:lang w:val="en-US" w:eastAsia="zh-CN"/>
              </w:rPr>
              <w:t>15</w:t>
            </w:r>
            <w:r>
              <w:rPr>
                <w:rFonts w:hint="eastAsia" w:ascii="宋体" w:hAnsi="宋体" w:eastAsia="宋体" w:cs="宋体"/>
                <w:spacing w:val="0"/>
                <w:sz w:val="21"/>
                <w:szCs w:val="21"/>
                <w:highlight w:val="none"/>
              </w:rPr>
              <w:t>时</w:t>
            </w:r>
            <w:r>
              <w:rPr>
                <w:rFonts w:hint="eastAsia" w:ascii="宋体" w:hAnsi="宋体" w:eastAsia="宋体" w:cs="宋体"/>
                <w:spacing w:val="0"/>
                <w:sz w:val="21"/>
                <w:szCs w:val="21"/>
                <w:highlight w:val="none"/>
                <w:u w:val="single"/>
                <w:lang w:val="en-US" w:eastAsia="zh-CN"/>
              </w:rPr>
              <w:t>00</w:t>
            </w:r>
            <w:r>
              <w:rPr>
                <w:rFonts w:hint="eastAsia" w:ascii="宋体" w:hAnsi="宋体" w:eastAsia="宋体" w:cs="宋体"/>
                <w:spacing w:val="0"/>
                <w:sz w:val="21"/>
                <w:szCs w:val="21"/>
                <w:highlight w:val="none"/>
                <w:lang w:val="en-US" w:eastAsia="zh-CN"/>
              </w:rPr>
              <w:t>时（北京时间）。</w:t>
            </w:r>
          </w:p>
          <w:p w14:paraId="24647722">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1.2</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0"/>
                <w:sz w:val="21"/>
                <w:szCs w:val="21"/>
                <w:highlight w:val="none"/>
              </w:rPr>
              <w:t>在采购文件约定的时间</w:t>
            </w:r>
            <w:r>
              <w:rPr>
                <w:rFonts w:hint="eastAsia" w:ascii="宋体" w:hAnsi="宋体" w:eastAsia="宋体" w:cs="宋体"/>
                <w:spacing w:val="0"/>
                <w:sz w:val="21"/>
                <w:szCs w:val="21"/>
                <w:highlight w:val="none"/>
                <w:lang w:val="en-US" w:eastAsia="zh-CN"/>
              </w:rPr>
              <w:t>和</w:t>
            </w:r>
            <w:r>
              <w:rPr>
                <w:rFonts w:hint="eastAsia" w:ascii="宋体" w:hAnsi="宋体" w:eastAsia="宋体" w:cs="宋体"/>
                <w:spacing w:val="0"/>
                <w:sz w:val="21"/>
                <w:szCs w:val="21"/>
                <w:highlight w:val="none"/>
              </w:rPr>
              <w:t>地点</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供应商应向采购人递交响应文件</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响应文件按照采购文件第三章供应商须知3.9的要求密封</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按照3.10的规定提交</w:t>
            </w:r>
            <w:r>
              <w:rPr>
                <w:rFonts w:hint="eastAsia" w:ascii="宋体" w:hAnsi="宋体" w:eastAsia="宋体" w:cs="宋体"/>
                <w:spacing w:val="0"/>
                <w:sz w:val="21"/>
                <w:szCs w:val="21"/>
                <w:highlight w:val="none"/>
                <w:lang w:eastAsia="zh-CN"/>
              </w:rPr>
              <w:t>。</w:t>
            </w:r>
          </w:p>
          <w:p w14:paraId="20A10401">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 xml:space="preserve">1.3 资格审查执行第三章供应商须知1.1 </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1.6的规定</w:t>
            </w:r>
            <w:r>
              <w:rPr>
                <w:rFonts w:hint="eastAsia" w:ascii="宋体" w:hAnsi="宋体" w:eastAsia="宋体" w:cs="宋体"/>
                <w:spacing w:val="0"/>
                <w:sz w:val="21"/>
                <w:szCs w:val="21"/>
                <w:highlight w:val="none"/>
                <w:lang w:eastAsia="zh-CN"/>
              </w:rPr>
              <w:t>。</w:t>
            </w:r>
          </w:p>
          <w:p w14:paraId="088103F3">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1.4</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0"/>
                <w:sz w:val="21"/>
                <w:szCs w:val="21"/>
                <w:highlight w:val="none"/>
              </w:rPr>
              <w:t>在规定截止时间响应供应商数量为</w:t>
            </w:r>
            <w:r>
              <w:rPr>
                <w:rFonts w:hint="eastAsia" w:ascii="宋体" w:hAnsi="宋体" w:eastAsia="宋体" w:cs="宋体"/>
                <w:spacing w:val="0"/>
                <w:sz w:val="21"/>
                <w:szCs w:val="21"/>
                <w:highlight w:val="none"/>
                <w:lang w:val="en-US" w:eastAsia="zh-CN"/>
              </w:rPr>
              <w:t>2</w:t>
            </w:r>
            <w:r>
              <w:rPr>
                <w:rFonts w:hint="eastAsia" w:ascii="宋体" w:hAnsi="宋体" w:eastAsia="宋体" w:cs="宋体"/>
                <w:spacing w:val="0"/>
                <w:sz w:val="21"/>
                <w:szCs w:val="21"/>
                <w:highlight w:val="none"/>
              </w:rPr>
              <w:t>家的</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采购活动可以继续进行</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响应供应商为</w:t>
            </w:r>
            <w:r>
              <w:rPr>
                <w:rFonts w:hint="eastAsia" w:ascii="宋体" w:hAnsi="宋体" w:eastAsia="宋体" w:cs="宋体"/>
                <w:spacing w:val="0"/>
                <w:sz w:val="21"/>
                <w:szCs w:val="21"/>
                <w:highlight w:val="none"/>
                <w:lang w:val="en-US" w:eastAsia="zh-CN"/>
              </w:rPr>
              <w:t>1</w:t>
            </w:r>
            <w:r>
              <w:rPr>
                <w:rFonts w:hint="eastAsia" w:ascii="宋体" w:hAnsi="宋体" w:eastAsia="宋体" w:cs="宋体"/>
                <w:spacing w:val="0"/>
                <w:sz w:val="21"/>
                <w:szCs w:val="21"/>
                <w:highlight w:val="none"/>
              </w:rPr>
              <w:t>家的</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经采购人管理部门批准后</w:t>
            </w:r>
            <w:r>
              <w:rPr>
                <w:rFonts w:hint="eastAsia" w:ascii="宋体" w:hAnsi="宋体" w:eastAsia="宋体" w:cs="宋体"/>
                <w:spacing w:val="0"/>
                <w:sz w:val="21"/>
                <w:szCs w:val="21"/>
                <w:highlight w:val="none"/>
                <w:lang w:eastAsia="zh-CN"/>
              </w:rPr>
              <w:t>，可转入</w:t>
            </w:r>
            <w:r>
              <w:rPr>
                <w:rFonts w:hint="eastAsia" w:ascii="宋体" w:hAnsi="宋体" w:eastAsia="宋体" w:cs="宋体"/>
                <w:spacing w:val="0"/>
                <w:sz w:val="21"/>
                <w:szCs w:val="21"/>
                <w:highlight w:val="none"/>
              </w:rPr>
              <w:t>单源直接采购程序</w:t>
            </w:r>
            <w:r>
              <w:rPr>
                <w:rFonts w:hint="eastAsia" w:ascii="宋体" w:hAnsi="宋体" w:eastAsia="宋体" w:cs="宋体"/>
                <w:spacing w:val="0"/>
                <w:sz w:val="21"/>
                <w:szCs w:val="21"/>
                <w:highlight w:val="none"/>
                <w:lang w:eastAsia="zh-CN"/>
              </w:rPr>
              <w:t>。</w:t>
            </w:r>
          </w:p>
        </w:tc>
      </w:tr>
      <w:tr w14:paraId="60F1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4B745489">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2.询比程序</w:t>
            </w:r>
          </w:p>
        </w:tc>
        <w:tc>
          <w:tcPr>
            <w:tcW w:w="7974" w:type="dxa"/>
            <w:noWrap w:val="0"/>
            <w:vAlign w:val="top"/>
          </w:tcPr>
          <w:p w14:paraId="10CE1365">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2.1</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0"/>
                <w:sz w:val="21"/>
                <w:szCs w:val="21"/>
                <w:highlight w:val="none"/>
              </w:rPr>
              <w:t>本次询比活动分为</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u w:val="single" w:color="auto"/>
                <w:lang w:val="en-US" w:eastAsia="zh-CN"/>
              </w:rPr>
              <w:t>一</w:t>
            </w:r>
            <w:r>
              <w:rPr>
                <w:rFonts w:hint="eastAsia" w:ascii="宋体" w:hAnsi="宋体" w:eastAsia="宋体" w:cs="宋体"/>
                <w:spacing w:val="0"/>
                <w:sz w:val="21"/>
                <w:szCs w:val="21"/>
                <w:highlight w:val="none"/>
              </w:rPr>
              <w:t>轮</w:t>
            </w:r>
            <w:r>
              <w:rPr>
                <w:rFonts w:hint="eastAsia" w:ascii="宋体" w:hAnsi="宋体" w:eastAsia="宋体" w:cs="宋体"/>
                <w:spacing w:val="0"/>
                <w:sz w:val="21"/>
                <w:szCs w:val="21"/>
                <w:highlight w:val="none"/>
                <w:lang w:eastAsia="zh-CN"/>
              </w:rPr>
              <w:t>。</w:t>
            </w:r>
          </w:p>
          <w:p w14:paraId="49CE6FFC">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首次开始时间</w:t>
            </w:r>
            <w:r>
              <w:rPr>
                <w:rFonts w:hint="eastAsia" w:ascii="宋体" w:hAnsi="宋体" w:eastAsia="宋体" w:cs="宋体"/>
                <w:spacing w:val="-11"/>
                <w:sz w:val="21"/>
                <w:szCs w:val="21"/>
                <w:highlight w:val="none"/>
                <w:u w:val="single" w:color="auto"/>
                <w:lang w:val="en-US" w:eastAsia="zh-CN"/>
              </w:rPr>
              <w:t>2024</w:t>
            </w:r>
            <w:r>
              <w:rPr>
                <w:rFonts w:hint="eastAsia" w:ascii="宋体" w:hAnsi="宋体" w:eastAsia="宋体" w:cs="宋体"/>
                <w:spacing w:val="-11"/>
                <w:sz w:val="21"/>
                <w:szCs w:val="21"/>
                <w:highlight w:val="none"/>
              </w:rPr>
              <w:t>年</w:t>
            </w:r>
            <w:r>
              <w:rPr>
                <w:rFonts w:hint="eastAsia" w:ascii="宋体" w:hAnsi="宋体" w:eastAsia="宋体" w:cs="宋体"/>
                <w:spacing w:val="-11"/>
                <w:sz w:val="21"/>
                <w:szCs w:val="21"/>
                <w:highlight w:val="none"/>
                <w:u w:val="single" w:color="auto"/>
                <w:lang w:val="en-US" w:eastAsia="zh-CN"/>
              </w:rPr>
              <w:t>12</w:t>
            </w:r>
            <w:r>
              <w:rPr>
                <w:rFonts w:hint="eastAsia" w:ascii="宋体" w:hAnsi="宋体" w:eastAsia="宋体" w:cs="宋体"/>
                <w:spacing w:val="-11"/>
                <w:sz w:val="21"/>
                <w:szCs w:val="21"/>
                <w:highlight w:val="none"/>
              </w:rPr>
              <w:t>月</w:t>
            </w:r>
            <w:r>
              <w:rPr>
                <w:rFonts w:hint="eastAsia" w:ascii="宋体" w:hAnsi="宋体" w:eastAsia="宋体" w:cs="宋体"/>
                <w:spacing w:val="-11"/>
                <w:sz w:val="21"/>
                <w:szCs w:val="21"/>
                <w:highlight w:val="none"/>
                <w:u w:val="single" w:color="auto"/>
                <w:lang w:val="en-US" w:eastAsia="zh-CN"/>
              </w:rPr>
              <w:t>17</w:t>
            </w:r>
            <w:r>
              <w:rPr>
                <w:rFonts w:hint="eastAsia" w:ascii="宋体" w:hAnsi="宋体" w:eastAsia="宋体" w:cs="宋体"/>
                <w:spacing w:val="-11"/>
                <w:sz w:val="21"/>
                <w:szCs w:val="21"/>
                <w:highlight w:val="none"/>
              </w:rPr>
              <w:t>日</w:t>
            </w:r>
            <w:r>
              <w:rPr>
                <w:rFonts w:hint="eastAsia" w:ascii="宋体" w:hAnsi="宋体" w:eastAsia="宋体" w:cs="宋体"/>
                <w:spacing w:val="0"/>
                <w:sz w:val="21"/>
                <w:szCs w:val="21"/>
                <w:highlight w:val="none"/>
                <w:u w:val="single" w:color="auto"/>
                <w:lang w:val="en-US" w:eastAsia="zh-CN"/>
              </w:rPr>
              <w:t>15</w:t>
            </w:r>
            <w:r>
              <w:rPr>
                <w:rFonts w:hint="eastAsia" w:ascii="宋体" w:hAnsi="宋体" w:eastAsia="宋体" w:cs="宋体"/>
                <w:spacing w:val="0"/>
                <w:sz w:val="21"/>
                <w:szCs w:val="21"/>
                <w:highlight w:val="none"/>
              </w:rPr>
              <w:t>时</w:t>
            </w:r>
            <w:r>
              <w:rPr>
                <w:rFonts w:hint="eastAsia" w:ascii="宋体" w:hAnsi="宋体" w:eastAsia="宋体" w:cs="宋体"/>
                <w:spacing w:val="0"/>
                <w:sz w:val="21"/>
                <w:szCs w:val="21"/>
                <w:highlight w:val="none"/>
                <w:u w:val="single"/>
                <w:lang w:val="en-US" w:eastAsia="zh-CN"/>
              </w:rPr>
              <w:t>00</w:t>
            </w:r>
            <w:r>
              <w:rPr>
                <w:rFonts w:hint="eastAsia" w:ascii="宋体" w:hAnsi="宋体" w:eastAsia="宋体" w:cs="宋体"/>
                <w:spacing w:val="0"/>
                <w:sz w:val="21"/>
                <w:szCs w:val="21"/>
                <w:highlight w:val="none"/>
                <w:lang w:val="en-US" w:eastAsia="zh-CN"/>
              </w:rPr>
              <w:t>时（北京时间）。</w:t>
            </w:r>
          </w:p>
          <w:p w14:paraId="2A667FC2">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活动的地点</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u w:val="single" w:color="auto"/>
                <w:lang w:val="en-US" w:eastAsia="zh-CN"/>
              </w:rPr>
              <w:t>山西综改示范区太原学府园区龙城大街58号C座5层515室</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u w:val="none" w:color="auto"/>
                <w:lang w:eastAsia="zh-CN"/>
              </w:rPr>
              <w:t>。</w:t>
            </w:r>
          </w:p>
          <w:p w14:paraId="20E5F52D">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2.2</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0"/>
                <w:sz w:val="21"/>
                <w:szCs w:val="21"/>
                <w:highlight w:val="none"/>
              </w:rPr>
              <w:t>询比活动分为</w:t>
            </w:r>
            <w:r>
              <w:rPr>
                <w:rFonts w:hint="eastAsia" w:ascii="宋体" w:hAnsi="宋体" w:eastAsia="宋体" w:cs="宋体"/>
                <w:spacing w:val="0"/>
                <w:sz w:val="21"/>
                <w:szCs w:val="21"/>
                <w:highlight w:val="none"/>
                <w:lang w:val="en-US" w:eastAsia="zh-CN"/>
              </w:rPr>
              <w:t>两</w:t>
            </w:r>
            <w:r>
              <w:rPr>
                <w:rFonts w:hint="eastAsia" w:ascii="宋体" w:hAnsi="宋体" w:eastAsia="宋体" w:cs="宋体"/>
                <w:spacing w:val="0"/>
                <w:sz w:val="21"/>
                <w:szCs w:val="21"/>
                <w:highlight w:val="none"/>
              </w:rPr>
              <w:t>个阶段</w:t>
            </w:r>
          </w:p>
          <w:p w14:paraId="6472AD6A">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2.2.</w:t>
            </w:r>
            <w:r>
              <w:rPr>
                <w:rFonts w:hint="eastAsia" w:ascii="宋体" w:hAnsi="宋体" w:eastAsia="宋体" w:cs="宋体"/>
                <w:spacing w:val="0"/>
                <w:sz w:val="21"/>
                <w:szCs w:val="21"/>
                <w:highlight w:val="none"/>
                <w:lang w:val="en-US" w:eastAsia="zh-CN"/>
              </w:rPr>
              <w:t xml:space="preserve">1 </w:t>
            </w:r>
            <w:r>
              <w:rPr>
                <w:rFonts w:hint="eastAsia" w:ascii="宋体" w:hAnsi="宋体" w:eastAsia="宋体" w:cs="宋体"/>
                <w:spacing w:val="0"/>
                <w:sz w:val="21"/>
                <w:szCs w:val="21"/>
                <w:highlight w:val="none"/>
              </w:rPr>
              <w:t>第</w:t>
            </w:r>
            <w:r>
              <w:rPr>
                <w:rFonts w:hint="eastAsia" w:ascii="宋体" w:hAnsi="宋体" w:eastAsia="宋体" w:cs="宋体"/>
                <w:spacing w:val="0"/>
                <w:sz w:val="21"/>
                <w:szCs w:val="21"/>
                <w:highlight w:val="none"/>
                <w:lang w:val="en-US" w:eastAsia="zh-CN"/>
              </w:rPr>
              <w:t>一</w:t>
            </w:r>
            <w:r>
              <w:rPr>
                <w:rFonts w:hint="eastAsia" w:ascii="宋体" w:hAnsi="宋体" w:eastAsia="宋体" w:cs="宋体"/>
                <w:spacing w:val="0"/>
                <w:sz w:val="21"/>
                <w:szCs w:val="21"/>
                <w:highlight w:val="none"/>
              </w:rPr>
              <w:t>阶段</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评审小组按照采购文件规定的商务条件</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技术条件</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对供应商响应文件</w:t>
            </w:r>
            <w:r>
              <w:rPr>
                <w:rFonts w:hint="eastAsia" w:ascii="宋体" w:hAnsi="宋体" w:eastAsia="宋体" w:cs="宋体"/>
                <w:spacing w:val="0"/>
                <w:sz w:val="21"/>
                <w:szCs w:val="21"/>
                <w:highlight w:val="none"/>
                <w:lang w:eastAsia="zh-CN"/>
              </w:rPr>
              <w:t>进行评审</w:t>
            </w:r>
            <w:r>
              <w:rPr>
                <w:rFonts w:hint="eastAsia" w:ascii="宋体" w:hAnsi="宋体" w:eastAsia="宋体" w:cs="宋体"/>
                <w:spacing w:val="0"/>
                <w:sz w:val="21"/>
                <w:szCs w:val="21"/>
                <w:highlight w:val="none"/>
              </w:rPr>
              <w:t>过程中</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响应供应商数量为</w:t>
            </w:r>
            <w:r>
              <w:rPr>
                <w:rFonts w:hint="eastAsia" w:ascii="宋体" w:hAnsi="宋体" w:eastAsia="宋体" w:cs="宋体"/>
                <w:spacing w:val="0"/>
                <w:sz w:val="21"/>
                <w:szCs w:val="21"/>
                <w:highlight w:val="none"/>
                <w:lang w:val="en-US" w:eastAsia="zh-CN"/>
              </w:rPr>
              <w:t>2</w:t>
            </w:r>
            <w:r>
              <w:rPr>
                <w:rFonts w:hint="eastAsia" w:ascii="宋体" w:hAnsi="宋体" w:eastAsia="宋体" w:cs="宋体"/>
                <w:spacing w:val="0"/>
                <w:sz w:val="21"/>
                <w:szCs w:val="21"/>
                <w:highlight w:val="none"/>
              </w:rPr>
              <w:t>家的</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不影响采购活动的正常进行</w:t>
            </w:r>
            <w:r>
              <w:rPr>
                <w:rFonts w:hint="eastAsia" w:ascii="宋体" w:hAnsi="宋体" w:eastAsia="宋体" w:cs="宋体"/>
                <w:spacing w:val="0"/>
                <w:sz w:val="21"/>
                <w:szCs w:val="21"/>
                <w:highlight w:val="none"/>
                <w:lang w:eastAsia="zh-CN"/>
              </w:rPr>
              <w:t>。</w:t>
            </w:r>
          </w:p>
          <w:p w14:paraId="590D9F7C">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其中</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需要澄清的允许供应商澄清</w:t>
            </w:r>
            <w:r>
              <w:rPr>
                <w:rFonts w:hint="eastAsia" w:ascii="宋体" w:hAnsi="宋体" w:eastAsia="宋体" w:cs="宋体"/>
                <w:spacing w:val="0"/>
                <w:sz w:val="21"/>
                <w:szCs w:val="21"/>
                <w:highlight w:val="none"/>
                <w:lang w:eastAsia="zh-CN"/>
              </w:rPr>
              <w:t>。</w:t>
            </w:r>
          </w:p>
          <w:p w14:paraId="79402109">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2.2.3</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11"/>
                <w:sz w:val="21"/>
                <w:szCs w:val="21"/>
                <w:highlight w:val="none"/>
              </w:rPr>
              <w:t>第</w:t>
            </w:r>
            <w:r>
              <w:rPr>
                <w:rFonts w:hint="eastAsia" w:ascii="宋体" w:hAnsi="宋体" w:eastAsia="宋体" w:cs="宋体"/>
                <w:spacing w:val="-11"/>
                <w:sz w:val="21"/>
                <w:szCs w:val="21"/>
                <w:highlight w:val="none"/>
                <w:lang w:val="en-US" w:eastAsia="zh-CN"/>
              </w:rPr>
              <w:t>二</w:t>
            </w:r>
            <w:r>
              <w:rPr>
                <w:rFonts w:hint="eastAsia" w:ascii="宋体" w:hAnsi="宋体" w:eastAsia="宋体" w:cs="宋体"/>
                <w:spacing w:val="-11"/>
                <w:sz w:val="21"/>
                <w:szCs w:val="21"/>
                <w:highlight w:val="none"/>
              </w:rPr>
              <w:t>阶段</w:t>
            </w:r>
            <w:r>
              <w:rPr>
                <w:rFonts w:hint="eastAsia" w:ascii="宋体" w:hAnsi="宋体" w:eastAsia="宋体" w:cs="宋体"/>
                <w:spacing w:val="-11"/>
                <w:sz w:val="21"/>
                <w:szCs w:val="21"/>
                <w:highlight w:val="none"/>
                <w:lang w:eastAsia="zh-CN"/>
              </w:rPr>
              <w:t>，</w:t>
            </w:r>
            <w:r>
              <w:rPr>
                <w:rFonts w:hint="eastAsia" w:ascii="宋体" w:hAnsi="宋体" w:eastAsia="宋体" w:cs="宋体"/>
                <w:spacing w:val="-11"/>
                <w:sz w:val="21"/>
                <w:szCs w:val="21"/>
                <w:highlight w:val="none"/>
              </w:rPr>
              <w:t>评审小组对</w:t>
            </w:r>
            <w:r>
              <w:rPr>
                <w:rFonts w:hint="eastAsia" w:ascii="宋体" w:hAnsi="宋体" w:eastAsia="宋体" w:cs="宋体"/>
                <w:spacing w:val="-11"/>
                <w:sz w:val="21"/>
                <w:szCs w:val="21"/>
                <w:highlight w:val="none"/>
                <w:lang w:eastAsia="zh-CN"/>
              </w:rPr>
              <w:t>进入</w:t>
            </w:r>
            <w:r>
              <w:rPr>
                <w:rFonts w:hint="eastAsia" w:ascii="宋体" w:hAnsi="宋体" w:eastAsia="宋体" w:cs="宋体"/>
                <w:spacing w:val="-11"/>
                <w:sz w:val="21"/>
                <w:szCs w:val="21"/>
                <w:highlight w:val="none"/>
              </w:rPr>
              <w:t>最后轮次的响应文件进行价格评审</w:t>
            </w:r>
            <w:r>
              <w:rPr>
                <w:rFonts w:hint="eastAsia" w:ascii="宋体" w:hAnsi="宋体" w:eastAsia="宋体" w:cs="宋体"/>
                <w:spacing w:val="-11"/>
                <w:sz w:val="21"/>
                <w:szCs w:val="21"/>
                <w:highlight w:val="none"/>
                <w:lang w:eastAsia="zh-CN"/>
              </w:rPr>
              <w:t>，</w:t>
            </w:r>
            <w:r>
              <w:rPr>
                <w:rFonts w:hint="eastAsia" w:ascii="宋体" w:hAnsi="宋体" w:eastAsia="宋体" w:cs="宋体"/>
                <w:spacing w:val="-11"/>
                <w:sz w:val="21"/>
                <w:szCs w:val="21"/>
                <w:highlight w:val="none"/>
              </w:rPr>
              <w:t>并汇总评审结果</w:t>
            </w:r>
            <w:r>
              <w:rPr>
                <w:rFonts w:hint="eastAsia" w:ascii="宋体" w:hAnsi="宋体" w:eastAsia="宋体" w:cs="宋体"/>
                <w:spacing w:val="-11"/>
                <w:sz w:val="21"/>
                <w:szCs w:val="21"/>
                <w:highlight w:val="none"/>
                <w:lang w:eastAsia="zh-CN"/>
              </w:rPr>
              <w:t>。</w:t>
            </w:r>
          </w:p>
        </w:tc>
      </w:tr>
      <w:tr w14:paraId="104A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6366B6A9">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3.评审办法</w:t>
            </w:r>
          </w:p>
        </w:tc>
        <w:tc>
          <w:tcPr>
            <w:tcW w:w="7974" w:type="dxa"/>
            <w:noWrap w:val="0"/>
            <w:vAlign w:val="top"/>
          </w:tcPr>
          <w:p w14:paraId="4F16FB3D">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评审小组对供应商响应文件进行评审拟采用</w:t>
            </w:r>
            <w:r>
              <w:rPr>
                <w:rFonts w:hint="eastAsia" w:ascii="宋体" w:hAnsi="宋体" w:eastAsia="宋体" w:cs="宋体"/>
                <w:spacing w:val="0"/>
                <w:sz w:val="21"/>
                <w:szCs w:val="21"/>
                <w:highlight w:val="none"/>
                <w:lang w:eastAsia="zh-CN"/>
              </w:rPr>
              <w:t>：</w:t>
            </w:r>
          </w:p>
          <w:p w14:paraId="0C03179B">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经评审的最低价法</w:t>
            </w:r>
            <w:r>
              <w:rPr>
                <w:rFonts w:hint="eastAsia" w:ascii="宋体" w:hAnsi="宋体" w:eastAsia="宋体" w:cs="宋体"/>
                <w:spacing w:val="0"/>
                <w:sz w:val="21"/>
                <w:szCs w:val="21"/>
                <w:highlight w:val="none"/>
                <w:lang w:eastAsia="zh-CN"/>
              </w:rPr>
              <w:t>。</w:t>
            </w:r>
          </w:p>
          <w:p w14:paraId="5294EA2C">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□综合评分法</w:t>
            </w:r>
            <w:r>
              <w:rPr>
                <w:rFonts w:hint="eastAsia" w:ascii="宋体" w:hAnsi="宋体" w:eastAsia="宋体" w:cs="宋体"/>
                <w:spacing w:val="0"/>
                <w:sz w:val="21"/>
                <w:szCs w:val="21"/>
                <w:highlight w:val="none"/>
                <w:lang w:eastAsia="zh-CN"/>
              </w:rPr>
              <w:t>。</w:t>
            </w:r>
          </w:p>
          <w:p w14:paraId="6510DECD">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□直接评估法</w:t>
            </w:r>
            <w:r>
              <w:rPr>
                <w:rFonts w:hint="eastAsia" w:ascii="宋体" w:hAnsi="宋体" w:eastAsia="宋体" w:cs="宋体"/>
                <w:spacing w:val="0"/>
                <w:sz w:val="21"/>
                <w:szCs w:val="21"/>
                <w:highlight w:val="none"/>
                <w:lang w:eastAsia="zh-CN"/>
              </w:rPr>
              <w:t>。</w:t>
            </w:r>
          </w:p>
          <w:p w14:paraId="6CFA255C">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□其他方法</w:t>
            </w:r>
            <w:r>
              <w:rPr>
                <w:rFonts w:hint="eastAsia" w:ascii="宋体" w:hAnsi="宋体" w:eastAsia="宋体" w:cs="宋体"/>
                <w:spacing w:val="0"/>
                <w:sz w:val="21"/>
                <w:szCs w:val="21"/>
                <w:highlight w:val="none"/>
                <w:u w:val="single"/>
                <w:lang w:val="en-US" w:eastAsia="zh-CN"/>
              </w:rPr>
              <w:t xml:space="preserve">         </w:t>
            </w:r>
            <w:r>
              <w:rPr>
                <w:rFonts w:hint="eastAsia" w:ascii="宋体" w:hAnsi="宋体" w:eastAsia="宋体" w:cs="宋体"/>
                <w:spacing w:val="0"/>
                <w:sz w:val="21"/>
                <w:szCs w:val="21"/>
                <w:highlight w:val="none"/>
                <w:lang w:eastAsia="zh-CN"/>
              </w:rPr>
              <w:t>。</w:t>
            </w:r>
          </w:p>
        </w:tc>
      </w:tr>
      <w:tr w14:paraId="2005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16DBE2EB">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4.特别规定</w:t>
            </w:r>
          </w:p>
        </w:tc>
        <w:tc>
          <w:tcPr>
            <w:tcW w:w="7974" w:type="dxa"/>
            <w:noWrap w:val="0"/>
            <w:vAlign w:val="center"/>
          </w:tcPr>
          <w:p w14:paraId="42E0677B">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jc w:val="both"/>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4.</w:t>
            </w:r>
            <w:r>
              <w:rPr>
                <w:rFonts w:hint="eastAsia" w:ascii="宋体" w:hAnsi="宋体" w:eastAsia="宋体" w:cs="宋体"/>
                <w:spacing w:val="0"/>
                <w:sz w:val="21"/>
                <w:szCs w:val="21"/>
                <w:highlight w:val="none"/>
                <w:lang w:val="en-US" w:eastAsia="zh-CN"/>
              </w:rPr>
              <w:t xml:space="preserve">1 </w:t>
            </w:r>
            <w:r>
              <w:rPr>
                <w:rFonts w:hint="eastAsia" w:ascii="宋体" w:hAnsi="宋体" w:eastAsia="宋体" w:cs="宋体"/>
                <w:spacing w:val="0"/>
                <w:sz w:val="21"/>
                <w:szCs w:val="21"/>
                <w:highlight w:val="none"/>
              </w:rPr>
              <w:t>采购人不得就供应商提出的最终报盘或最终报价与其再进行询比</w:t>
            </w:r>
            <w:r>
              <w:rPr>
                <w:rFonts w:hint="eastAsia" w:ascii="宋体" w:hAnsi="宋体" w:eastAsia="宋体" w:cs="宋体"/>
                <w:spacing w:val="0"/>
                <w:sz w:val="21"/>
                <w:szCs w:val="21"/>
                <w:highlight w:val="none"/>
                <w:lang w:eastAsia="zh-CN"/>
              </w:rPr>
              <w:t>。</w:t>
            </w:r>
          </w:p>
        </w:tc>
      </w:tr>
      <w:tr w14:paraId="33D8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1E713FC2">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5.成交规则</w:t>
            </w:r>
          </w:p>
        </w:tc>
        <w:tc>
          <w:tcPr>
            <w:tcW w:w="7974" w:type="dxa"/>
            <w:noWrap w:val="0"/>
            <w:vAlign w:val="center"/>
          </w:tcPr>
          <w:p w14:paraId="29DD1034">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jc w:val="both"/>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采购人按照最终报价排序决定报价最低的为成交人</w:t>
            </w:r>
            <w:r>
              <w:rPr>
                <w:rFonts w:hint="eastAsia" w:ascii="宋体" w:hAnsi="宋体" w:eastAsia="宋体" w:cs="宋体"/>
                <w:spacing w:val="0"/>
                <w:sz w:val="21"/>
                <w:szCs w:val="21"/>
                <w:highlight w:val="none"/>
                <w:lang w:eastAsia="zh-CN"/>
              </w:rPr>
              <w:t>。</w:t>
            </w:r>
          </w:p>
        </w:tc>
      </w:tr>
      <w:tr w14:paraId="704F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6566EBE4">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6.成交通知</w:t>
            </w:r>
          </w:p>
        </w:tc>
        <w:tc>
          <w:tcPr>
            <w:tcW w:w="7974" w:type="dxa"/>
            <w:noWrap w:val="0"/>
            <w:vAlign w:val="center"/>
          </w:tcPr>
          <w:p w14:paraId="61AB1240">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jc w:val="both"/>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采购人应在确定成交供应商后及时向成交人发出成交通知书</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向其他供应商发出结果通知书</w:t>
            </w:r>
            <w:r>
              <w:rPr>
                <w:rFonts w:hint="eastAsia" w:ascii="宋体" w:hAnsi="宋体" w:eastAsia="宋体" w:cs="宋体"/>
                <w:spacing w:val="0"/>
                <w:sz w:val="21"/>
                <w:szCs w:val="21"/>
                <w:highlight w:val="none"/>
                <w:lang w:eastAsia="zh-CN"/>
              </w:rPr>
              <w:t>。</w:t>
            </w:r>
          </w:p>
        </w:tc>
      </w:tr>
      <w:tr w14:paraId="73C7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2FEE432E">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7.公告结果</w:t>
            </w:r>
          </w:p>
        </w:tc>
        <w:tc>
          <w:tcPr>
            <w:tcW w:w="7974" w:type="dxa"/>
            <w:noWrap w:val="0"/>
            <w:vAlign w:val="top"/>
          </w:tcPr>
          <w:p w14:paraId="2340357D">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在</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u w:val="single" w:color="auto"/>
                <w:lang w:val="en-US" w:eastAsia="zh-CN"/>
              </w:rPr>
              <w:t>中煤一局集团有限公司官网</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rPr>
              <w:t>平台公告成交供应商名单</w:t>
            </w:r>
            <w:r>
              <w:rPr>
                <w:rFonts w:hint="eastAsia" w:ascii="宋体" w:hAnsi="宋体" w:eastAsia="宋体" w:cs="宋体"/>
                <w:spacing w:val="0"/>
                <w:sz w:val="21"/>
                <w:szCs w:val="21"/>
                <w:highlight w:val="none"/>
                <w:lang w:eastAsia="zh-CN"/>
              </w:rPr>
              <w:t>。</w:t>
            </w:r>
          </w:p>
          <w:p w14:paraId="0196FE69">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向参与响应的供应商公布成交供应商名单、数量和价格等信息</w:t>
            </w:r>
            <w:r>
              <w:rPr>
                <w:rFonts w:hint="eastAsia" w:ascii="宋体" w:hAnsi="宋体" w:eastAsia="宋体" w:cs="宋体"/>
                <w:spacing w:val="0"/>
                <w:sz w:val="21"/>
                <w:szCs w:val="21"/>
                <w:highlight w:val="none"/>
                <w:lang w:eastAsia="zh-CN"/>
              </w:rPr>
              <w:t>。</w:t>
            </w:r>
          </w:p>
          <w:p w14:paraId="63E5E075">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不在</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u w:val="single" w:color="auto"/>
                <w:lang w:val="en-US" w:eastAsia="zh-CN"/>
              </w:rPr>
              <w:t>中煤一局集团有限公司官网</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rPr>
              <w:t>平台公告</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依企业制度向有关部门备案或报告</w:t>
            </w:r>
            <w:r>
              <w:rPr>
                <w:rFonts w:hint="eastAsia" w:ascii="宋体" w:hAnsi="宋体" w:eastAsia="宋体" w:cs="宋体"/>
                <w:spacing w:val="0"/>
                <w:sz w:val="21"/>
                <w:szCs w:val="21"/>
                <w:highlight w:val="none"/>
                <w:lang w:eastAsia="zh-CN"/>
              </w:rPr>
              <w:t>。</w:t>
            </w:r>
          </w:p>
        </w:tc>
      </w:tr>
      <w:tr w14:paraId="1542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3BF870A6">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8.签订书面合同</w:t>
            </w:r>
          </w:p>
        </w:tc>
        <w:tc>
          <w:tcPr>
            <w:tcW w:w="7974" w:type="dxa"/>
            <w:noWrap w:val="0"/>
            <w:vAlign w:val="center"/>
          </w:tcPr>
          <w:p w14:paraId="4D4E344A">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jc w:val="both"/>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采购人履行相应程序后在</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u w:val="single" w:color="auto"/>
                <w:lang w:val="en-US" w:eastAsia="zh-CN"/>
              </w:rPr>
              <w:t>30</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rPr>
              <w:t>日内和供应商签订书面合同</w:t>
            </w:r>
            <w:r>
              <w:rPr>
                <w:rFonts w:hint="eastAsia" w:ascii="宋体" w:hAnsi="宋体" w:eastAsia="宋体" w:cs="宋体"/>
                <w:spacing w:val="0"/>
                <w:sz w:val="21"/>
                <w:szCs w:val="21"/>
                <w:highlight w:val="none"/>
                <w:lang w:eastAsia="zh-CN"/>
              </w:rPr>
              <w:t>。</w:t>
            </w:r>
          </w:p>
        </w:tc>
      </w:tr>
    </w:tbl>
    <w:p w14:paraId="33DAAA0D">
      <w:pPr>
        <w:spacing w:line="244" w:lineRule="auto"/>
        <w:rPr>
          <w:rFonts w:hint="eastAsia" w:ascii="宋体" w:hAnsi="宋体" w:eastAsia="宋体" w:cs="宋体"/>
          <w:spacing w:val="0"/>
          <w:sz w:val="21"/>
          <w:highlight w:val="none"/>
        </w:rPr>
      </w:pPr>
    </w:p>
    <w:p w14:paraId="600BCD02">
      <w:pPr>
        <w:rPr>
          <w:rFonts w:hint="eastAsia" w:ascii="宋体" w:hAnsi="宋体" w:eastAsia="宋体" w:cs="宋体"/>
          <w:sz w:val="52"/>
          <w:szCs w:val="52"/>
          <w:highlight w:val="none"/>
          <w:lang w:val="en-US" w:eastAsia="zh-CN"/>
        </w:rPr>
      </w:pPr>
      <w:r>
        <w:rPr>
          <w:rFonts w:hint="eastAsia" w:ascii="宋体" w:hAnsi="宋体" w:eastAsia="宋体" w:cs="宋体"/>
          <w:sz w:val="52"/>
          <w:szCs w:val="52"/>
          <w:highlight w:val="none"/>
          <w:lang w:val="en-US" w:eastAsia="zh-CN"/>
        </w:rPr>
        <w:br w:type="page"/>
      </w:r>
    </w:p>
    <w:p w14:paraId="60397CA2">
      <w:pPr>
        <w:keepNext w:val="0"/>
        <w:keepLines w:val="0"/>
        <w:pageBreakBefore w:val="0"/>
        <w:widowControl/>
        <w:kinsoku w:val="0"/>
        <w:wordWrap/>
        <w:overflowPunct/>
        <w:topLinePunct w:val="0"/>
        <w:autoSpaceDE w:val="0"/>
        <w:autoSpaceDN w:val="0"/>
        <w:bidi w:val="0"/>
        <w:adjustRightInd w:val="0"/>
        <w:snapToGrid w:val="0"/>
        <w:spacing w:before="625" w:beforeLines="200" w:after="313" w:afterLines="100" w:line="360" w:lineRule="auto"/>
        <w:jc w:val="center"/>
        <w:textAlignment w:val="baseline"/>
        <w:outlineLvl w:val="0"/>
        <w:rPr>
          <w:rFonts w:hint="eastAsia" w:ascii="宋体" w:hAnsi="宋体" w:eastAsia="宋体" w:cs="宋体"/>
          <w:sz w:val="52"/>
          <w:szCs w:val="52"/>
          <w:highlight w:val="none"/>
          <w:lang w:val="en-US" w:eastAsia="zh-CN"/>
        </w:rPr>
      </w:pPr>
      <w:bookmarkStart w:id="6" w:name="_Toc13509"/>
      <w:r>
        <w:rPr>
          <w:rFonts w:hint="eastAsia" w:ascii="宋体" w:hAnsi="宋体" w:eastAsia="宋体" w:cs="宋体"/>
          <w:sz w:val="52"/>
          <w:szCs w:val="52"/>
          <w:highlight w:val="none"/>
          <w:lang w:val="en-US" w:eastAsia="zh-CN"/>
        </w:rPr>
        <w:t>第五章 评审办法</w:t>
      </w:r>
      <w:bookmarkEnd w:id="6"/>
    </w:p>
    <w:p w14:paraId="156A6C8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1.评审办法</w:t>
      </w:r>
    </w:p>
    <w:p w14:paraId="36D8EB9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本次采购选用的评审办法是经评审的最低价法。</w:t>
      </w:r>
    </w:p>
    <w:p w14:paraId="3D4FDBF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2.评审办法细则</w:t>
      </w:r>
    </w:p>
    <w:p w14:paraId="00134D3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2.1 评审方法</w:t>
      </w:r>
    </w:p>
    <w:p w14:paraId="2FBC846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供应商的报价应当符合采购文件规定的技术要求和标准，但评审小组无须对响应文件的技术部分进行价格评审。</w:t>
      </w:r>
    </w:p>
    <w:p w14:paraId="5C1EF16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除报价外，评审还应考虑的商务因素一般有以下几种：</w:t>
      </w:r>
    </w:p>
    <w:p w14:paraId="00027B9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①工期、交货期或服务期限。②支付条件。③价格调整因素。</w:t>
      </w:r>
    </w:p>
    <w:p w14:paraId="7CB6AE6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经澄清确认后修正的最终报价应当认为是供应商的真实要约，可以作为合同签约价。</w:t>
      </w:r>
    </w:p>
    <w:p w14:paraId="5F24030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2.2 评审程序</w:t>
      </w:r>
    </w:p>
    <w:p w14:paraId="23DCE4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2.2.1 初步评审</w:t>
      </w:r>
    </w:p>
    <w:tbl>
      <w:tblPr>
        <w:tblStyle w:val="32"/>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0"/>
        <w:gridCol w:w="1931"/>
        <w:gridCol w:w="5598"/>
      </w:tblGrid>
      <w:tr w14:paraId="47BF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noWrap w:val="0"/>
            <w:vAlign w:val="center"/>
          </w:tcPr>
          <w:p w14:paraId="1F4CB2B2">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评审环节</w:t>
            </w:r>
          </w:p>
        </w:tc>
        <w:tc>
          <w:tcPr>
            <w:tcW w:w="1931" w:type="dxa"/>
            <w:noWrap w:val="0"/>
            <w:vAlign w:val="center"/>
          </w:tcPr>
          <w:p w14:paraId="470501B3">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评审因素</w:t>
            </w:r>
          </w:p>
        </w:tc>
        <w:tc>
          <w:tcPr>
            <w:tcW w:w="5598" w:type="dxa"/>
            <w:noWrap w:val="0"/>
            <w:vAlign w:val="center"/>
          </w:tcPr>
          <w:p w14:paraId="5144F50C">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评审标准</w:t>
            </w:r>
          </w:p>
        </w:tc>
      </w:tr>
      <w:tr w14:paraId="4E16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restart"/>
            <w:noWrap w:val="0"/>
            <w:vAlign w:val="center"/>
          </w:tcPr>
          <w:p w14:paraId="4A8DBC5E">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形式评审</w:t>
            </w:r>
          </w:p>
        </w:tc>
        <w:tc>
          <w:tcPr>
            <w:tcW w:w="1931" w:type="dxa"/>
            <w:noWrap w:val="0"/>
            <w:vAlign w:val="center"/>
          </w:tcPr>
          <w:p w14:paraId="244FD359">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供应商名称</w:t>
            </w:r>
          </w:p>
        </w:tc>
        <w:tc>
          <w:tcPr>
            <w:tcW w:w="5598" w:type="dxa"/>
            <w:noWrap w:val="0"/>
            <w:vAlign w:val="center"/>
          </w:tcPr>
          <w:p w14:paraId="0E9892D6">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与营业执照</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事业单位法人证书</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资质证书</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银行资信证明等证明性证书一致</w:t>
            </w:r>
            <w:r>
              <w:rPr>
                <w:rFonts w:hint="eastAsia" w:ascii="宋体" w:hAnsi="宋体" w:eastAsia="宋体" w:cs="宋体"/>
                <w:spacing w:val="0"/>
                <w:position w:val="0"/>
                <w:sz w:val="21"/>
                <w:szCs w:val="21"/>
                <w:highlight w:val="none"/>
                <w:lang w:eastAsia="zh-CN"/>
              </w:rPr>
              <w:t>。）</w:t>
            </w:r>
          </w:p>
        </w:tc>
      </w:tr>
      <w:tr w14:paraId="4609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180F02CA">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2B9E850A">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响应函签字盖章</w:t>
            </w:r>
          </w:p>
        </w:tc>
        <w:tc>
          <w:tcPr>
            <w:tcW w:w="5598" w:type="dxa"/>
            <w:noWrap w:val="0"/>
            <w:vAlign w:val="center"/>
          </w:tcPr>
          <w:p w14:paraId="1B47A0B1">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有响应函</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有法定代表人或其委托代理人签字并加盖单位</w:t>
            </w:r>
            <w:r>
              <w:rPr>
                <w:rFonts w:hint="eastAsia" w:ascii="宋体" w:hAnsi="宋体" w:eastAsia="宋体" w:cs="宋体"/>
                <w:spacing w:val="0"/>
                <w:position w:val="0"/>
                <w:sz w:val="21"/>
                <w:szCs w:val="21"/>
                <w:highlight w:val="none"/>
                <w:lang w:val="en-US" w:eastAsia="zh-CN"/>
              </w:rPr>
              <w:t>公</w:t>
            </w:r>
            <w:r>
              <w:rPr>
                <w:rFonts w:hint="eastAsia" w:ascii="宋体" w:hAnsi="宋体" w:eastAsia="宋体" w:cs="宋体"/>
                <w:spacing w:val="0"/>
                <w:position w:val="0"/>
                <w:sz w:val="21"/>
                <w:szCs w:val="21"/>
                <w:highlight w:val="none"/>
              </w:rPr>
              <w:t>章</w:t>
            </w:r>
            <w:r>
              <w:rPr>
                <w:rFonts w:hint="eastAsia" w:ascii="宋体" w:hAnsi="宋体" w:eastAsia="宋体" w:cs="宋体"/>
                <w:spacing w:val="0"/>
                <w:position w:val="0"/>
                <w:sz w:val="21"/>
                <w:szCs w:val="21"/>
                <w:highlight w:val="none"/>
                <w:lang w:eastAsia="zh-CN"/>
              </w:rPr>
              <w:t>。</w:t>
            </w:r>
          </w:p>
        </w:tc>
      </w:tr>
      <w:tr w14:paraId="71C6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2D7F8B85">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5FC8172C">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响应文件格式</w:t>
            </w:r>
          </w:p>
        </w:tc>
        <w:tc>
          <w:tcPr>
            <w:tcW w:w="5598" w:type="dxa"/>
            <w:noWrap w:val="0"/>
            <w:vAlign w:val="center"/>
          </w:tcPr>
          <w:p w14:paraId="3EEFD07A">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符合采购文件</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响应文件格式</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要求</w:t>
            </w:r>
            <w:r>
              <w:rPr>
                <w:rFonts w:hint="eastAsia" w:ascii="宋体" w:hAnsi="宋体" w:eastAsia="宋体" w:cs="宋体"/>
                <w:spacing w:val="0"/>
                <w:position w:val="0"/>
                <w:sz w:val="21"/>
                <w:szCs w:val="21"/>
                <w:highlight w:val="none"/>
                <w:lang w:eastAsia="zh-CN"/>
              </w:rPr>
              <w:t>。</w:t>
            </w:r>
          </w:p>
        </w:tc>
      </w:tr>
      <w:tr w14:paraId="208C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1B81CD7B">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2B02C706">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法定代表人</w:t>
            </w:r>
            <w:r>
              <w:rPr>
                <w:rFonts w:hint="eastAsia" w:ascii="宋体" w:hAnsi="宋体" w:eastAsia="宋体" w:cs="宋体"/>
                <w:spacing w:val="0"/>
                <w:position w:val="0"/>
                <w:sz w:val="21"/>
                <w:szCs w:val="21"/>
                <w:highlight w:val="none"/>
                <w:lang w:val="en-US" w:eastAsia="zh-CN"/>
              </w:rPr>
              <w:t>身份证明</w:t>
            </w:r>
          </w:p>
        </w:tc>
        <w:tc>
          <w:tcPr>
            <w:tcW w:w="5598" w:type="dxa"/>
            <w:noWrap w:val="0"/>
            <w:vAlign w:val="center"/>
          </w:tcPr>
          <w:p w14:paraId="281D9DA7">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有法定代表人</w:t>
            </w:r>
            <w:r>
              <w:rPr>
                <w:rFonts w:hint="eastAsia" w:ascii="宋体" w:hAnsi="宋体" w:eastAsia="宋体" w:cs="宋体"/>
                <w:spacing w:val="0"/>
                <w:position w:val="0"/>
                <w:sz w:val="21"/>
                <w:szCs w:val="21"/>
                <w:highlight w:val="none"/>
                <w:lang w:val="en-US" w:eastAsia="zh-CN"/>
              </w:rPr>
              <w:t>身份证明</w:t>
            </w:r>
            <w:r>
              <w:rPr>
                <w:rFonts w:hint="eastAsia" w:ascii="宋体" w:hAnsi="宋体" w:eastAsia="宋体" w:cs="宋体"/>
                <w:spacing w:val="0"/>
                <w:position w:val="0"/>
                <w:sz w:val="21"/>
                <w:szCs w:val="21"/>
                <w:highlight w:val="none"/>
              </w:rPr>
              <w:t>并加盖单位公章</w:t>
            </w:r>
            <w:r>
              <w:rPr>
                <w:rFonts w:hint="eastAsia" w:ascii="宋体" w:hAnsi="宋体" w:eastAsia="宋体" w:cs="宋体"/>
                <w:spacing w:val="0"/>
                <w:position w:val="0"/>
                <w:sz w:val="21"/>
                <w:szCs w:val="21"/>
                <w:highlight w:val="none"/>
                <w:lang w:eastAsia="zh-CN"/>
              </w:rPr>
              <w:t>。</w:t>
            </w:r>
          </w:p>
        </w:tc>
      </w:tr>
      <w:tr w14:paraId="7196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restart"/>
            <w:noWrap w:val="0"/>
            <w:vAlign w:val="center"/>
          </w:tcPr>
          <w:p w14:paraId="74931AB8">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资格评审</w:t>
            </w:r>
          </w:p>
        </w:tc>
        <w:tc>
          <w:tcPr>
            <w:tcW w:w="1931" w:type="dxa"/>
            <w:noWrap w:val="0"/>
            <w:vAlign w:val="center"/>
          </w:tcPr>
          <w:p w14:paraId="2CAB3AC0">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营业执照</w:t>
            </w:r>
          </w:p>
        </w:tc>
        <w:tc>
          <w:tcPr>
            <w:tcW w:w="5598" w:type="dxa"/>
            <w:noWrap w:val="0"/>
            <w:vAlign w:val="center"/>
          </w:tcPr>
          <w:p w14:paraId="5A4E0DCC">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有营业执照</w:t>
            </w:r>
            <w:r>
              <w:rPr>
                <w:rFonts w:hint="eastAsia" w:ascii="宋体" w:hAnsi="宋体" w:eastAsia="宋体" w:cs="宋体"/>
                <w:spacing w:val="0"/>
                <w:position w:val="0"/>
                <w:sz w:val="21"/>
                <w:szCs w:val="21"/>
                <w:highlight w:val="none"/>
                <w:lang w:eastAsia="zh-CN"/>
              </w:rPr>
              <w:t>。</w:t>
            </w:r>
          </w:p>
        </w:tc>
      </w:tr>
      <w:tr w14:paraId="0DAC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652D8701">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01A0A27C">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val="en-US" w:eastAsia="zh-CN"/>
              </w:rPr>
              <w:t>资质</w:t>
            </w:r>
            <w:r>
              <w:rPr>
                <w:rFonts w:hint="eastAsia" w:ascii="宋体" w:hAnsi="宋体" w:eastAsia="宋体" w:cs="宋体"/>
                <w:spacing w:val="0"/>
                <w:position w:val="0"/>
                <w:sz w:val="21"/>
                <w:szCs w:val="21"/>
                <w:highlight w:val="none"/>
              </w:rPr>
              <w:t>资格</w:t>
            </w:r>
          </w:p>
        </w:tc>
        <w:tc>
          <w:tcPr>
            <w:tcW w:w="5598" w:type="dxa"/>
            <w:noWrap w:val="0"/>
            <w:vAlign w:val="center"/>
          </w:tcPr>
          <w:p w14:paraId="7C100FC6">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满足法律法规及采购</w:t>
            </w:r>
            <w:r>
              <w:rPr>
                <w:rFonts w:hint="eastAsia" w:ascii="宋体" w:hAnsi="宋体" w:eastAsia="宋体" w:cs="宋体"/>
                <w:spacing w:val="0"/>
                <w:position w:val="0"/>
                <w:sz w:val="21"/>
                <w:szCs w:val="21"/>
                <w:highlight w:val="none"/>
                <w:lang w:val="en-US" w:eastAsia="zh-CN"/>
              </w:rPr>
              <w:t>公告</w:t>
            </w:r>
            <w:r>
              <w:rPr>
                <w:rFonts w:hint="eastAsia" w:ascii="宋体" w:hAnsi="宋体" w:eastAsia="宋体" w:cs="宋体"/>
                <w:spacing w:val="0"/>
                <w:position w:val="0"/>
                <w:sz w:val="21"/>
                <w:szCs w:val="21"/>
                <w:highlight w:val="none"/>
              </w:rPr>
              <w:t>的要求</w:t>
            </w:r>
            <w:r>
              <w:rPr>
                <w:rFonts w:hint="eastAsia" w:ascii="宋体" w:hAnsi="宋体" w:eastAsia="宋体" w:cs="宋体"/>
                <w:spacing w:val="0"/>
                <w:position w:val="0"/>
                <w:sz w:val="21"/>
                <w:szCs w:val="21"/>
                <w:highlight w:val="none"/>
                <w:lang w:eastAsia="zh-CN"/>
              </w:rPr>
              <w:t>。</w:t>
            </w:r>
          </w:p>
        </w:tc>
      </w:tr>
      <w:tr w14:paraId="7827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38B81700">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14400B76">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证明材料</w:t>
            </w:r>
          </w:p>
        </w:tc>
        <w:tc>
          <w:tcPr>
            <w:tcW w:w="5598" w:type="dxa"/>
            <w:noWrap w:val="0"/>
            <w:vAlign w:val="center"/>
          </w:tcPr>
          <w:p w14:paraId="610295B9">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无弄虚作假/失信处罚记录</w:t>
            </w:r>
            <w:r>
              <w:rPr>
                <w:rFonts w:hint="eastAsia" w:ascii="宋体" w:hAnsi="宋体" w:eastAsia="宋体" w:cs="宋体"/>
                <w:spacing w:val="0"/>
                <w:position w:val="0"/>
                <w:sz w:val="21"/>
                <w:szCs w:val="21"/>
                <w:highlight w:val="none"/>
                <w:lang w:eastAsia="zh-CN"/>
              </w:rPr>
              <w:t>。</w:t>
            </w:r>
          </w:p>
        </w:tc>
      </w:tr>
      <w:tr w14:paraId="18F3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105D33A9">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087FCBCC">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财务及业绩材料</w:t>
            </w:r>
          </w:p>
        </w:tc>
        <w:tc>
          <w:tcPr>
            <w:tcW w:w="5598" w:type="dxa"/>
            <w:noWrap w:val="0"/>
            <w:vAlign w:val="center"/>
          </w:tcPr>
          <w:p w14:paraId="1CE63B5C">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满足采购</w:t>
            </w:r>
            <w:r>
              <w:rPr>
                <w:rFonts w:hint="eastAsia" w:ascii="宋体" w:hAnsi="宋体" w:eastAsia="宋体" w:cs="宋体"/>
                <w:spacing w:val="0"/>
                <w:position w:val="0"/>
                <w:sz w:val="21"/>
                <w:szCs w:val="21"/>
                <w:highlight w:val="none"/>
                <w:lang w:val="en-US" w:eastAsia="zh-CN"/>
              </w:rPr>
              <w:t>公告</w:t>
            </w:r>
            <w:r>
              <w:rPr>
                <w:rFonts w:hint="eastAsia" w:ascii="宋体" w:hAnsi="宋体" w:eastAsia="宋体" w:cs="宋体"/>
                <w:spacing w:val="0"/>
                <w:position w:val="0"/>
                <w:sz w:val="21"/>
                <w:szCs w:val="21"/>
                <w:highlight w:val="none"/>
              </w:rPr>
              <w:t>的要求</w:t>
            </w:r>
            <w:r>
              <w:rPr>
                <w:rFonts w:hint="eastAsia" w:ascii="宋体" w:hAnsi="宋体" w:eastAsia="宋体" w:cs="宋体"/>
                <w:spacing w:val="0"/>
                <w:position w:val="0"/>
                <w:sz w:val="21"/>
                <w:szCs w:val="21"/>
                <w:highlight w:val="none"/>
                <w:lang w:eastAsia="zh-CN"/>
              </w:rPr>
              <w:t>。</w:t>
            </w:r>
          </w:p>
        </w:tc>
      </w:tr>
      <w:tr w14:paraId="30D2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restart"/>
            <w:noWrap w:val="0"/>
            <w:vAlign w:val="center"/>
          </w:tcPr>
          <w:p w14:paraId="66731ED8">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响应性</w:t>
            </w:r>
          </w:p>
          <w:p w14:paraId="3CB0FDB9">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w:t>
            </w:r>
          </w:p>
        </w:tc>
        <w:tc>
          <w:tcPr>
            <w:tcW w:w="1931" w:type="dxa"/>
            <w:noWrap w:val="0"/>
            <w:vAlign w:val="center"/>
          </w:tcPr>
          <w:p w14:paraId="3B7D30C1">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报价</w:t>
            </w:r>
          </w:p>
        </w:tc>
        <w:tc>
          <w:tcPr>
            <w:tcW w:w="5598" w:type="dxa"/>
            <w:noWrap w:val="0"/>
            <w:vAlign w:val="center"/>
          </w:tcPr>
          <w:p w14:paraId="762A96F7">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没有超过最高限价</w:t>
            </w:r>
            <w:r>
              <w:rPr>
                <w:rFonts w:hint="eastAsia" w:ascii="宋体" w:hAnsi="宋体" w:eastAsia="宋体" w:cs="宋体"/>
                <w:spacing w:val="0"/>
                <w:position w:val="0"/>
                <w:sz w:val="21"/>
                <w:szCs w:val="21"/>
                <w:highlight w:val="none"/>
                <w:lang w:eastAsia="zh-CN"/>
              </w:rPr>
              <w:t>。</w:t>
            </w:r>
          </w:p>
        </w:tc>
      </w:tr>
      <w:tr w14:paraId="79B7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3A3B60A1">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729CB597">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default"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供货期</w:t>
            </w:r>
          </w:p>
        </w:tc>
        <w:tc>
          <w:tcPr>
            <w:tcW w:w="5598" w:type="dxa"/>
            <w:noWrap w:val="0"/>
            <w:vAlign w:val="center"/>
          </w:tcPr>
          <w:p w14:paraId="48049286">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符合采购文件第二章采购需求的规定</w:t>
            </w:r>
            <w:r>
              <w:rPr>
                <w:rFonts w:hint="eastAsia" w:ascii="宋体" w:hAnsi="宋体" w:eastAsia="宋体" w:cs="宋体"/>
                <w:spacing w:val="0"/>
                <w:position w:val="0"/>
                <w:sz w:val="21"/>
                <w:szCs w:val="21"/>
                <w:highlight w:val="none"/>
                <w:lang w:eastAsia="zh-CN"/>
              </w:rPr>
              <w:t>。</w:t>
            </w:r>
          </w:p>
        </w:tc>
      </w:tr>
      <w:tr w14:paraId="4521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3FB6AD6E">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4E32A393">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响应文件有效期</w:t>
            </w:r>
          </w:p>
        </w:tc>
        <w:tc>
          <w:tcPr>
            <w:tcW w:w="5598" w:type="dxa"/>
            <w:noWrap w:val="0"/>
            <w:vAlign w:val="center"/>
          </w:tcPr>
          <w:p w14:paraId="3CDD62A2">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满足采购文件的规定</w:t>
            </w:r>
            <w:r>
              <w:rPr>
                <w:rFonts w:hint="eastAsia" w:ascii="宋体" w:hAnsi="宋体" w:eastAsia="宋体" w:cs="宋体"/>
                <w:spacing w:val="0"/>
                <w:position w:val="0"/>
                <w:sz w:val="21"/>
                <w:szCs w:val="21"/>
                <w:highlight w:val="none"/>
                <w:lang w:eastAsia="zh-CN"/>
              </w:rPr>
              <w:t>。</w:t>
            </w:r>
          </w:p>
        </w:tc>
      </w:tr>
      <w:tr w14:paraId="49BE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49400F7F">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6EE0CC0C">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商务偏差</w:t>
            </w:r>
          </w:p>
        </w:tc>
        <w:tc>
          <w:tcPr>
            <w:tcW w:w="5598" w:type="dxa"/>
            <w:noWrap w:val="0"/>
            <w:vAlign w:val="center"/>
          </w:tcPr>
          <w:p w14:paraId="0D669B28">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无采购人不能接受的偏差内容</w:t>
            </w:r>
            <w:r>
              <w:rPr>
                <w:rFonts w:hint="eastAsia" w:ascii="宋体" w:hAnsi="宋体" w:eastAsia="宋体" w:cs="宋体"/>
                <w:spacing w:val="0"/>
                <w:position w:val="0"/>
                <w:sz w:val="21"/>
                <w:szCs w:val="21"/>
                <w:highlight w:val="none"/>
                <w:lang w:eastAsia="zh-CN"/>
              </w:rPr>
              <w:t>。</w:t>
            </w:r>
          </w:p>
        </w:tc>
      </w:tr>
      <w:tr w14:paraId="1B42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2FE441F5">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1B72A8FA">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其他</w:t>
            </w:r>
          </w:p>
        </w:tc>
        <w:tc>
          <w:tcPr>
            <w:tcW w:w="5598" w:type="dxa"/>
            <w:noWrap w:val="0"/>
            <w:vAlign w:val="center"/>
          </w:tcPr>
          <w:p w14:paraId="38C8F029">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无法律法规及采购文件规定的其他无效响应内容</w:t>
            </w:r>
            <w:r>
              <w:rPr>
                <w:rFonts w:hint="eastAsia" w:ascii="宋体" w:hAnsi="宋体" w:eastAsia="宋体" w:cs="宋体"/>
                <w:spacing w:val="0"/>
                <w:position w:val="0"/>
                <w:sz w:val="21"/>
                <w:szCs w:val="21"/>
                <w:highlight w:val="none"/>
                <w:lang w:eastAsia="zh-CN"/>
              </w:rPr>
              <w:t>。</w:t>
            </w:r>
          </w:p>
        </w:tc>
      </w:tr>
    </w:tbl>
    <w:p w14:paraId="5FDEA8E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2.2.2 评审结果</w:t>
      </w:r>
    </w:p>
    <w:p w14:paraId="5A64454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highlight w:val="none"/>
        </w:rPr>
      </w:pPr>
      <w:r>
        <w:rPr>
          <w:rFonts w:hint="eastAsia" w:ascii="宋体" w:hAnsi="宋体" w:eastAsia="宋体" w:cs="宋体"/>
          <w:spacing w:val="0"/>
          <w:position w:val="0"/>
          <w:sz w:val="24"/>
          <w:szCs w:val="24"/>
          <w:highlight w:val="none"/>
          <w:lang w:val="en-US" w:eastAsia="zh-CN"/>
        </w:rPr>
        <w:t>评审后，评审价格最低的供应商推荐为成交供应商。</w:t>
      </w:r>
    </w:p>
    <w:p w14:paraId="05EF0B88">
      <w:pPr>
        <w:rPr>
          <w:rFonts w:hint="eastAsia" w:ascii="宋体" w:hAnsi="宋体" w:eastAsia="宋体" w:cs="宋体"/>
          <w:sz w:val="52"/>
          <w:szCs w:val="52"/>
          <w:highlight w:val="none"/>
          <w:lang w:val="en-US" w:eastAsia="zh-CN"/>
        </w:rPr>
      </w:pPr>
      <w:bookmarkStart w:id="7" w:name="_Toc8389"/>
      <w:r>
        <w:rPr>
          <w:rFonts w:hint="eastAsia" w:ascii="宋体" w:hAnsi="宋体" w:eastAsia="宋体" w:cs="宋体"/>
          <w:sz w:val="52"/>
          <w:szCs w:val="52"/>
          <w:highlight w:val="none"/>
          <w:lang w:val="en-US" w:eastAsia="zh-CN"/>
        </w:rPr>
        <w:br w:type="page"/>
      </w:r>
    </w:p>
    <w:p w14:paraId="3DCD789B">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rFonts w:hint="eastAsia" w:ascii="宋体" w:hAnsi="宋体" w:eastAsia="宋体" w:cs="宋体"/>
          <w:sz w:val="52"/>
          <w:szCs w:val="52"/>
          <w:highlight w:val="none"/>
          <w:lang w:val="en-US" w:eastAsia="zh-CN"/>
        </w:rPr>
      </w:pPr>
      <w:r>
        <w:rPr>
          <w:rFonts w:hint="eastAsia" w:ascii="宋体" w:hAnsi="宋体" w:eastAsia="宋体" w:cs="宋体"/>
          <w:sz w:val="52"/>
          <w:szCs w:val="52"/>
          <w:highlight w:val="none"/>
          <w:lang w:val="en-US" w:eastAsia="zh-CN"/>
        </w:rPr>
        <w:t>第六章 合同草案</w:t>
      </w:r>
      <w:bookmarkEnd w:id="7"/>
    </w:p>
    <w:p w14:paraId="7F47BEF5">
      <w:pPr>
        <w:wordWrap/>
        <w:jc w:val="center"/>
        <w:rPr>
          <w:rFonts w:hint="eastAsia" w:ascii="宋体" w:hAnsi="宋体" w:eastAsiaTheme="minorEastAsia" w:cstheme="minorBidi"/>
          <w:b/>
          <w:color w:val="000000"/>
          <w:sz w:val="44"/>
          <w:szCs w:val="24"/>
          <w:highlight w:val="none"/>
          <w:lang w:val="en-US" w:eastAsia="zh-CN"/>
        </w:rPr>
      </w:pPr>
      <w:r>
        <w:rPr>
          <w:rFonts w:hint="eastAsia" w:ascii="宋体" w:hAnsi="宋体" w:eastAsiaTheme="minorEastAsia" w:cstheme="minorBidi"/>
          <w:b/>
          <w:color w:val="000000"/>
          <w:sz w:val="32"/>
          <w:szCs w:val="32"/>
          <w:highlight w:val="none"/>
        </w:rPr>
        <w:t>合同编号：</w:t>
      </w:r>
    </w:p>
    <w:p w14:paraId="102FA98E">
      <w:pPr>
        <w:jc w:val="center"/>
        <w:rPr>
          <w:rFonts w:ascii="宋体" w:hAnsi="宋体" w:eastAsiaTheme="minorEastAsia" w:cstheme="minorBidi"/>
          <w:b/>
          <w:color w:val="000000"/>
          <w:sz w:val="44"/>
          <w:szCs w:val="24"/>
          <w:highlight w:val="none"/>
        </w:rPr>
      </w:pPr>
    </w:p>
    <w:p w14:paraId="119F2D50">
      <w:pPr>
        <w:jc w:val="center"/>
        <w:rPr>
          <w:rFonts w:ascii="宋体" w:hAnsi="宋体" w:eastAsiaTheme="minorEastAsia" w:cstheme="minorBidi"/>
          <w:b/>
          <w:color w:val="000000"/>
          <w:sz w:val="44"/>
          <w:szCs w:val="24"/>
          <w:highlight w:val="none"/>
        </w:rPr>
      </w:pPr>
    </w:p>
    <w:p w14:paraId="3C91E1A6">
      <w:pPr>
        <w:jc w:val="center"/>
        <w:rPr>
          <w:rFonts w:ascii="宋体" w:hAnsi="宋体" w:eastAsiaTheme="minorEastAsia" w:cstheme="minorBidi"/>
          <w:b/>
          <w:color w:val="000000"/>
          <w:sz w:val="44"/>
          <w:szCs w:val="24"/>
          <w:highlight w:val="none"/>
        </w:rPr>
      </w:pPr>
    </w:p>
    <w:p w14:paraId="6F0828F7">
      <w:pPr>
        <w:pStyle w:val="2"/>
        <w:rPr>
          <w:highlight w:val="none"/>
        </w:rPr>
      </w:pPr>
    </w:p>
    <w:p w14:paraId="626CB5F1">
      <w:pPr>
        <w:jc w:val="center"/>
        <w:rPr>
          <w:rFonts w:ascii="方正小标宋简体" w:eastAsia="方正小标宋简体" w:hAnsiTheme="minorHAnsi" w:cstheme="minorBidi"/>
          <w:color w:val="000000"/>
          <w:sz w:val="64"/>
          <w:szCs w:val="64"/>
          <w:highlight w:val="none"/>
        </w:rPr>
      </w:pPr>
      <w:r>
        <w:rPr>
          <w:rFonts w:hint="eastAsia" w:ascii="方正小标宋简体" w:eastAsia="方正小标宋简体" w:hAnsiTheme="minorHAnsi" w:cstheme="minorBidi"/>
          <w:color w:val="000000"/>
          <w:sz w:val="64"/>
          <w:szCs w:val="64"/>
          <w:highlight w:val="none"/>
        </w:rPr>
        <w:t>建设工程物资购销合同</w:t>
      </w:r>
    </w:p>
    <w:p w14:paraId="6F5768C1">
      <w:pPr>
        <w:widowControl/>
        <w:adjustRightInd/>
        <w:spacing w:before="120" w:after="100" w:afterAutospacing="1" w:line="240" w:lineRule="auto"/>
        <w:jc w:val="center"/>
        <w:rPr>
          <w:rFonts w:hint="eastAsia" w:ascii="方正小标宋简体" w:hAnsi="Arial" w:eastAsia="方正小标宋简体" w:cstheme="minorBidi"/>
          <w:color w:val="000000"/>
          <w:kern w:val="2"/>
          <w:sz w:val="52"/>
          <w:szCs w:val="52"/>
          <w:highlight w:val="none"/>
          <w:lang w:val="en-US" w:eastAsia="zh-CN" w:bidi="ar-SA"/>
        </w:rPr>
      </w:pPr>
    </w:p>
    <w:p w14:paraId="611BF777">
      <w:pPr>
        <w:rPr>
          <w:rFonts w:asciiTheme="minorHAnsi" w:hAnsiTheme="minorHAnsi" w:eastAsiaTheme="minorEastAsia" w:cstheme="minorBidi"/>
          <w:color w:val="000000"/>
          <w:sz w:val="28"/>
          <w:szCs w:val="28"/>
          <w:highlight w:val="none"/>
        </w:rPr>
      </w:pPr>
    </w:p>
    <w:p w14:paraId="2112A146">
      <w:pPr>
        <w:rPr>
          <w:rFonts w:asciiTheme="minorHAnsi" w:hAnsiTheme="minorHAnsi" w:eastAsiaTheme="minorEastAsia" w:cstheme="minorBidi"/>
          <w:color w:val="000000"/>
          <w:sz w:val="28"/>
          <w:szCs w:val="28"/>
          <w:highlight w:val="none"/>
        </w:rPr>
      </w:pPr>
    </w:p>
    <w:p w14:paraId="0B3C8509">
      <w:pPr>
        <w:rPr>
          <w:rFonts w:asciiTheme="minorHAnsi" w:hAnsiTheme="minorHAnsi" w:eastAsiaTheme="minorEastAsia" w:cstheme="minorBidi"/>
          <w:color w:val="000000"/>
          <w:sz w:val="28"/>
          <w:szCs w:val="28"/>
          <w:highlight w:val="none"/>
        </w:rPr>
      </w:pPr>
    </w:p>
    <w:p w14:paraId="47322894">
      <w:pPr>
        <w:rPr>
          <w:rFonts w:asciiTheme="minorHAnsi" w:hAnsiTheme="minorHAnsi" w:eastAsiaTheme="minorEastAsia" w:cstheme="minorBidi"/>
          <w:color w:val="000000"/>
          <w:sz w:val="28"/>
          <w:szCs w:val="28"/>
          <w:highlight w:val="none"/>
        </w:rPr>
      </w:pPr>
    </w:p>
    <w:p w14:paraId="39B9A9E0">
      <w:pPr>
        <w:rPr>
          <w:rFonts w:asciiTheme="minorHAnsi" w:hAnsiTheme="minorHAnsi" w:eastAsiaTheme="minorEastAsia" w:cstheme="minorBidi"/>
          <w:color w:val="000000"/>
          <w:sz w:val="28"/>
          <w:szCs w:val="28"/>
          <w:highlight w:val="none"/>
        </w:rPr>
      </w:pPr>
    </w:p>
    <w:p w14:paraId="419A0B8C">
      <w:pPr>
        <w:keepNext w:val="0"/>
        <w:keepLines w:val="0"/>
        <w:pageBreakBefore w:val="0"/>
        <w:widowControl w:val="0"/>
        <w:kinsoku/>
        <w:wordWrap/>
        <w:overflowPunct/>
        <w:topLinePunct w:val="0"/>
        <w:autoSpaceDE/>
        <w:autoSpaceDN/>
        <w:bidi w:val="0"/>
        <w:adjustRightInd/>
        <w:snapToGrid/>
        <w:spacing w:line="480" w:lineRule="auto"/>
        <w:ind w:left="2279" w:leftChars="171" w:hanging="1920" w:hangingChars="400"/>
        <w:jc w:val="left"/>
        <w:textAlignment w:val="auto"/>
        <w:rPr>
          <w:rFonts w:hint="default" w:ascii="黑体" w:eastAsia="黑体" w:hAnsiTheme="minorHAnsi" w:cstheme="minorBidi"/>
          <w:color w:val="000000"/>
          <w:sz w:val="36"/>
          <w:szCs w:val="36"/>
          <w:highlight w:val="none"/>
          <w:u w:val="single"/>
          <w:lang w:val="en-US"/>
        </w:rPr>
      </w:pPr>
      <w:r>
        <w:rPr>
          <w:rFonts w:hint="eastAsia" w:ascii="黑体" w:eastAsia="黑体" w:hAnsiTheme="minorHAnsi" w:cstheme="minorBidi"/>
          <w:color w:val="000000"/>
          <w:spacing w:val="60"/>
          <w:kern w:val="0"/>
          <w:sz w:val="36"/>
          <w:szCs w:val="36"/>
          <w:highlight w:val="none"/>
        </w:rPr>
        <w:t>工程名</w:t>
      </w:r>
      <w:r>
        <w:rPr>
          <w:rFonts w:hint="eastAsia" w:ascii="黑体" w:eastAsia="黑体" w:hAnsiTheme="minorHAnsi" w:cstheme="minorBidi"/>
          <w:color w:val="000000"/>
          <w:kern w:val="0"/>
          <w:sz w:val="36"/>
          <w:szCs w:val="36"/>
          <w:highlight w:val="none"/>
        </w:rPr>
        <w:t>称</w:t>
      </w:r>
      <w:r>
        <w:rPr>
          <w:rFonts w:hint="eastAsia" w:ascii="黑体" w:eastAsia="黑体" w:hAnsiTheme="minorHAnsi" w:cstheme="minorBidi"/>
          <w:color w:val="000000"/>
          <w:sz w:val="36"/>
          <w:szCs w:val="36"/>
          <w:highlight w:val="none"/>
        </w:rPr>
        <w:t>：</w:t>
      </w:r>
      <w:r>
        <w:rPr>
          <w:rFonts w:hint="eastAsia" w:ascii="黑体" w:eastAsia="黑体" w:cstheme="minorBidi"/>
          <w:color w:val="000000"/>
          <w:sz w:val="36"/>
          <w:szCs w:val="36"/>
          <w:highlight w:val="none"/>
          <w:u w:val="single"/>
          <w:lang w:val="en-US" w:eastAsia="zh-CN"/>
        </w:rPr>
        <w:t xml:space="preserve">                               </w:t>
      </w:r>
    </w:p>
    <w:p w14:paraId="7D756E59">
      <w:pPr>
        <w:spacing w:line="480" w:lineRule="auto"/>
        <w:ind w:firstLine="360" w:firstLineChars="100"/>
        <w:jc w:val="left"/>
        <w:rPr>
          <w:rFonts w:hint="eastAsia" w:ascii="黑体" w:eastAsia="黑体" w:hAnsiTheme="minorHAnsi" w:cstheme="minorBidi"/>
          <w:color w:val="000000"/>
          <w:sz w:val="36"/>
          <w:szCs w:val="36"/>
          <w:highlight w:val="none"/>
        </w:rPr>
      </w:pPr>
    </w:p>
    <w:p w14:paraId="0D4785E6">
      <w:pPr>
        <w:spacing w:line="480" w:lineRule="auto"/>
        <w:ind w:firstLine="360" w:firstLineChars="100"/>
        <w:jc w:val="left"/>
        <w:rPr>
          <w:rFonts w:hint="default" w:ascii="黑体" w:eastAsia="黑体" w:hAnsiTheme="minorHAnsi" w:cstheme="minorBidi"/>
          <w:color w:val="000000"/>
          <w:sz w:val="36"/>
          <w:szCs w:val="36"/>
          <w:highlight w:val="none"/>
          <w:u w:val="single"/>
          <w:lang w:val="en-US" w:eastAsia="zh-CN"/>
        </w:rPr>
      </w:pPr>
      <w:r>
        <w:rPr>
          <w:rFonts w:hint="eastAsia" w:ascii="黑体" w:eastAsia="黑体" w:hAnsiTheme="minorHAnsi" w:cstheme="minorBidi"/>
          <w:color w:val="000000"/>
          <w:sz w:val="36"/>
          <w:szCs w:val="36"/>
          <w:highlight w:val="none"/>
        </w:rPr>
        <w:t>甲方：</w:t>
      </w:r>
      <w:r>
        <w:rPr>
          <w:rFonts w:hint="eastAsia" w:ascii="黑体" w:eastAsia="黑体" w:cstheme="minorBidi"/>
          <w:color w:val="000000"/>
          <w:sz w:val="36"/>
          <w:szCs w:val="36"/>
          <w:highlight w:val="none"/>
          <w:u w:val="single"/>
          <w:lang w:val="en-US" w:eastAsia="zh-CN"/>
        </w:rPr>
        <w:t xml:space="preserve">                                     </w:t>
      </w:r>
    </w:p>
    <w:p w14:paraId="156E3F8E">
      <w:pPr>
        <w:spacing w:line="480" w:lineRule="auto"/>
        <w:ind w:firstLine="540" w:firstLineChars="150"/>
        <w:jc w:val="left"/>
        <w:rPr>
          <w:rFonts w:ascii="黑体" w:eastAsia="黑体" w:hAnsiTheme="minorHAnsi" w:cstheme="minorBidi"/>
          <w:color w:val="000000"/>
          <w:sz w:val="36"/>
          <w:szCs w:val="36"/>
          <w:highlight w:val="none"/>
        </w:rPr>
      </w:pPr>
    </w:p>
    <w:p w14:paraId="231FD6AC">
      <w:pPr>
        <w:spacing w:line="480" w:lineRule="auto"/>
        <w:ind w:firstLine="360" w:firstLineChars="100"/>
        <w:jc w:val="left"/>
        <w:rPr>
          <w:rFonts w:hint="default" w:ascii="黑体" w:eastAsia="黑体" w:hAnsiTheme="minorHAnsi" w:cstheme="minorBidi"/>
          <w:color w:val="000000"/>
          <w:sz w:val="32"/>
          <w:szCs w:val="32"/>
          <w:highlight w:val="none"/>
          <w:lang w:val="en-US"/>
        </w:rPr>
      </w:pPr>
      <w:r>
        <w:rPr>
          <w:rFonts w:hint="eastAsia" w:ascii="黑体" w:eastAsia="黑体" w:hAnsiTheme="minorHAnsi" w:cstheme="minorBidi"/>
          <w:color w:val="000000"/>
          <w:sz w:val="36"/>
          <w:szCs w:val="36"/>
          <w:highlight w:val="none"/>
        </w:rPr>
        <w:t>乙方：</w:t>
      </w:r>
      <w:r>
        <w:rPr>
          <w:rFonts w:hint="eastAsia" w:ascii="黑体" w:eastAsia="黑体" w:cstheme="minorBidi"/>
          <w:color w:val="000000"/>
          <w:sz w:val="36"/>
          <w:szCs w:val="36"/>
          <w:highlight w:val="none"/>
          <w:u w:val="single"/>
          <w:lang w:val="en-US" w:eastAsia="zh-CN"/>
        </w:rPr>
        <w:t xml:space="preserve">                                     </w:t>
      </w:r>
    </w:p>
    <w:p w14:paraId="365A78C5">
      <w:pPr>
        <w:snapToGrid w:val="0"/>
        <w:spacing w:line="560" w:lineRule="exact"/>
        <w:ind w:firstLine="560" w:firstLineChars="200"/>
        <w:rPr>
          <w:rFonts w:ascii="仿宋" w:hAnsi="仿宋" w:eastAsia="仿宋" w:cs="仿宋"/>
          <w:color w:val="000000"/>
          <w:sz w:val="28"/>
          <w:szCs w:val="28"/>
          <w:highlight w:val="none"/>
        </w:rPr>
      </w:pPr>
    </w:p>
    <w:p w14:paraId="12580B51">
      <w:pPr>
        <w:snapToGrid w:val="0"/>
        <w:spacing w:line="560" w:lineRule="exact"/>
        <w:ind w:firstLine="560" w:firstLineChars="200"/>
        <w:rPr>
          <w:rFonts w:ascii="仿宋" w:hAnsi="仿宋" w:eastAsia="仿宋" w:cs="仿宋"/>
          <w:color w:val="000000"/>
          <w:sz w:val="28"/>
          <w:szCs w:val="28"/>
          <w:highlight w:val="none"/>
        </w:rPr>
        <w:sectPr>
          <w:footerReference r:id="rId7" w:type="default"/>
          <w:pgSz w:w="11850" w:h="16783"/>
          <w:pgMar w:top="1440" w:right="1800" w:bottom="1440" w:left="1800" w:header="851" w:footer="992" w:gutter="0"/>
          <w:pgNumType w:fmt="decimal"/>
          <w:cols w:space="720" w:num="1"/>
          <w:titlePg/>
          <w:docGrid w:type="lines" w:linePitch="312" w:charSpace="0"/>
        </w:sectPr>
      </w:pPr>
    </w:p>
    <w:p w14:paraId="2F046E1F">
      <w:pPr>
        <w:spacing w:line="560" w:lineRule="exact"/>
        <w:jc w:val="center"/>
        <w:rPr>
          <w:rFonts w:ascii="方正小标宋简体" w:eastAsia="方正小标宋简体" w:hAnsiTheme="minorHAnsi" w:cstheme="minorBidi"/>
          <w:b/>
          <w:color w:val="000000"/>
          <w:spacing w:val="20"/>
          <w:sz w:val="48"/>
          <w:szCs w:val="48"/>
          <w:highlight w:val="none"/>
        </w:rPr>
      </w:pPr>
      <w:r>
        <w:rPr>
          <w:rFonts w:hint="eastAsia" w:ascii="方正小标宋简体" w:eastAsia="方正小标宋简体" w:hAnsiTheme="minorHAnsi" w:cstheme="minorBidi"/>
          <w:b/>
          <w:color w:val="000000"/>
          <w:spacing w:val="20"/>
          <w:sz w:val="48"/>
          <w:szCs w:val="48"/>
          <w:highlight w:val="none"/>
        </w:rPr>
        <w:t>建设工程物资购销合同</w:t>
      </w:r>
    </w:p>
    <w:p w14:paraId="2631756E">
      <w:pPr>
        <w:spacing w:line="560" w:lineRule="exact"/>
        <w:rPr>
          <w:rFonts w:ascii="仿宋_GB2312" w:hAnsi="宋体" w:eastAsia="仿宋_GB2312" w:cstheme="minorBidi"/>
          <w:color w:val="000000"/>
          <w:spacing w:val="10"/>
          <w:sz w:val="28"/>
          <w:szCs w:val="28"/>
          <w:highlight w:val="none"/>
        </w:rPr>
      </w:pPr>
    </w:p>
    <w:p w14:paraId="5B448122">
      <w:pPr>
        <w:spacing w:line="560" w:lineRule="exact"/>
        <w:jc w:val="left"/>
        <w:rPr>
          <w:rFonts w:hint="default" w:ascii="仿宋_GB2312" w:hAnsi="宋体" w:eastAsia="仿宋_GB2312" w:cstheme="minorBidi"/>
          <w:color w:val="000000"/>
          <w:spacing w:val="10"/>
          <w:sz w:val="28"/>
          <w:szCs w:val="28"/>
          <w:highlight w:val="none"/>
          <w:u w:val="single"/>
          <w:lang w:val="en-US" w:eastAsia="zh-CN"/>
        </w:rPr>
      </w:pPr>
      <w:r>
        <w:rPr>
          <w:rFonts w:hint="eastAsia" w:ascii="仿宋_GB2312" w:hAnsi="宋体" w:eastAsia="仿宋_GB2312" w:cstheme="minorBidi"/>
          <w:color w:val="000000"/>
          <w:spacing w:val="10"/>
          <w:sz w:val="28"/>
          <w:szCs w:val="28"/>
          <w:highlight w:val="none"/>
        </w:rPr>
        <w:t>甲方：</w:t>
      </w:r>
      <w:r>
        <w:rPr>
          <w:rFonts w:hint="eastAsia" w:ascii="仿宋_GB2312" w:hAnsi="宋体" w:eastAsia="仿宋_GB2312" w:cstheme="minorBidi"/>
          <w:color w:val="000000"/>
          <w:spacing w:val="10"/>
          <w:sz w:val="28"/>
          <w:szCs w:val="28"/>
          <w:highlight w:val="none"/>
          <w:u w:val="single"/>
          <w:lang w:val="en-US" w:eastAsia="zh-CN"/>
        </w:rPr>
        <w:t xml:space="preserve">                             </w:t>
      </w:r>
    </w:p>
    <w:p w14:paraId="407F59BE">
      <w:pPr>
        <w:spacing w:line="560" w:lineRule="exact"/>
        <w:jc w:val="left"/>
        <w:rPr>
          <w:rFonts w:hint="default" w:ascii="仿宋_GB2312" w:hAnsi="宋体" w:eastAsia="仿宋_GB2312" w:cstheme="minorBidi"/>
          <w:color w:val="000000"/>
          <w:spacing w:val="10"/>
          <w:sz w:val="28"/>
          <w:szCs w:val="28"/>
          <w:highlight w:val="none"/>
          <w:u w:val="single"/>
          <w:lang w:val="en-US" w:eastAsia="zh-CN"/>
        </w:rPr>
      </w:pPr>
      <w:r>
        <w:rPr>
          <w:rFonts w:hint="eastAsia" w:ascii="仿宋_GB2312" w:hAnsi="宋体" w:eastAsia="仿宋_GB2312" w:cstheme="minorBidi"/>
          <w:color w:val="000000"/>
          <w:spacing w:val="10"/>
          <w:sz w:val="28"/>
          <w:szCs w:val="28"/>
          <w:highlight w:val="none"/>
        </w:rPr>
        <w:t>乙方：</w:t>
      </w:r>
      <w:r>
        <w:rPr>
          <w:rFonts w:hint="eastAsia" w:ascii="仿宋_GB2312" w:hAnsi="宋体" w:eastAsia="仿宋_GB2312" w:cstheme="minorBidi"/>
          <w:color w:val="000000"/>
          <w:spacing w:val="10"/>
          <w:sz w:val="28"/>
          <w:szCs w:val="28"/>
          <w:highlight w:val="none"/>
          <w:u w:val="single"/>
          <w:lang w:val="en-US" w:eastAsia="zh-CN"/>
        </w:rPr>
        <w:t xml:space="preserve">                             </w:t>
      </w:r>
    </w:p>
    <w:p w14:paraId="75222403">
      <w:pPr>
        <w:spacing w:line="560" w:lineRule="exact"/>
        <w:ind w:firstLine="600" w:firstLineChars="200"/>
        <w:rPr>
          <w:rFonts w:ascii="仿宋_GB2312" w:hAnsi="宋体" w:eastAsia="仿宋_GB2312" w:cstheme="minorBidi"/>
          <w:color w:val="000000"/>
          <w:spacing w:val="10"/>
          <w:sz w:val="28"/>
          <w:szCs w:val="28"/>
          <w:highlight w:val="none"/>
        </w:rPr>
      </w:pPr>
      <w:r>
        <w:rPr>
          <w:rFonts w:hint="eastAsia" w:ascii="仿宋_GB2312" w:hAnsi="宋体" w:eastAsia="仿宋_GB2312" w:cstheme="minorBidi"/>
          <w:color w:val="000000"/>
          <w:spacing w:val="10"/>
          <w:sz w:val="28"/>
          <w:szCs w:val="28"/>
          <w:highlight w:val="none"/>
        </w:rPr>
        <w:t>依照《中华人民共和国</w:t>
      </w:r>
      <w:r>
        <w:rPr>
          <w:rFonts w:hint="eastAsia" w:ascii="仿宋_GB2312" w:hAnsi="宋体" w:eastAsia="仿宋_GB2312" w:cstheme="minorBidi"/>
          <w:color w:val="000000"/>
          <w:spacing w:val="10"/>
          <w:sz w:val="28"/>
          <w:szCs w:val="28"/>
          <w:highlight w:val="none"/>
          <w:lang w:val="en-US" w:eastAsia="zh-CN"/>
        </w:rPr>
        <w:t>民法典</w:t>
      </w:r>
      <w:r>
        <w:rPr>
          <w:rFonts w:hint="eastAsia" w:ascii="仿宋_GB2312" w:hAnsi="宋体" w:eastAsia="仿宋_GB2312" w:cstheme="minorBidi"/>
          <w:color w:val="000000"/>
          <w:spacing w:val="10"/>
          <w:sz w:val="28"/>
          <w:szCs w:val="28"/>
          <w:highlight w:val="none"/>
        </w:rPr>
        <w:t>》、《中华人民共和国建筑法》</w:t>
      </w:r>
      <w:r>
        <w:rPr>
          <w:rFonts w:hint="eastAsia" w:ascii="仿宋_GB2312" w:hAnsi="宋体" w:eastAsia="仿宋_GB2312" w:cstheme="minorBidi"/>
          <w:color w:val="000000"/>
          <w:spacing w:val="10"/>
          <w:sz w:val="28"/>
          <w:szCs w:val="28"/>
          <w:highlight w:val="none"/>
          <w:lang w:eastAsia="zh-CN"/>
        </w:rPr>
        <w:t>及其他有关法律</w:t>
      </w:r>
      <w:r>
        <w:rPr>
          <w:rFonts w:hint="eastAsia" w:ascii="仿宋_GB2312" w:hAnsi="宋体" w:eastAsia="仿宋_GB2312" w:cstheme="minorBidi"/>
          <w:color w:val="000000"/>
          <w:spacing w:val="10"/>
          <w:sz w:val="28"/>
          <w:szCs w:val="28"/>
          <w:highlight w:val="none"/>
        </w:rPr>
        <w:t>、行政法规，依据规定，遵循平等、自愿、公平和诚实信用的原则，双方就建设工程</w:t>
      </w:r>
      <w:r>
        <w:rPr>
          <w:rFonts w:hint="eastAsia" w:ascii="仿宋_GB2312" w:hAnsi="宋体" w:eastAsia="仿宋_GB2312" w:cstheme="minorBidi"/>
          <w:color w:val="000000"/>
          <w:spacing w:val="10"/>
          <w:sz w:val="28"/>
          <w:szCs w:val="28"/>
          <w:highlight w:val="none"/>
          <w:lang w:val="en-US" w:eastAsia="zh-CN"/>
        </w:rPr>
        <w:t>货物</w:t>
      </w:r>
      <w:r>
        <w:rPr>
          <w:rFonts w:hint="eastAsia" w:ascii="仿宋_GB2312" w:hAnsi="宋体" w:eastAsia="仿宋_GB2312" w:cstheme="minorBidi"/>
          <w:color w:val="000000"/>
          <w:spacing w:val="10"/>
          <w:sz w:val="28"/>
          <w:szCs w:val="28"/>
          <w:highlight w:val="none"/>
        </w:rPr>
        <w:t>供应事项协商达成一致，订立本合同。</w:t>
      </w:r>
    </w:p>
    <w:p w14:paraId="3ACC4ED1">
      <w:pPr>
        <w:spacing w:line="560" w:lineRule="exact"/>
        <w:ind w:firstLine="602" w:firstLineChars="200"/>
        <w:rPr>
          <w:rFonts w:ascii="黑体" w:hAnsi="黑体" w:eastAsia="黑体" w:cs="黑体"/>
          <w:b/>
          <w:color w:val="000000"/>
          <w:spacing w:val="10"/>
          <w:sz w:val="28"/>
          <w:szCs w:val="28"/>
          <w:highlight w:val="none"/>
        </w:rPr>
      </w:pPr>
      <w:r>
        <w:rPr>
          <w:rFonts w:hint="eastAsia" w:ascii="黑体" w:hAnsi="黑体" w:eastAsia="黑体" w:cs="黑体"/>
          <w:b/>
          <w:color w:val="000000"/>
          <w:spacing w:val="10"/>
          <w:sz w:val="28"/>
          <w:szCs w:val="28"/>
          <w:highlight w:val="none"/>
        </w:rPr>
        <w:t>第一条 具体内容</w:t>
      </w:r>
    </w:p>
    <w:p w14:paraId="53825D45">
      <w:pPr>
        <w:keepNext w:val="0"/>
        <w:keepLines w:val="0"/>
        <w:pageBreakBefore w:val="0"/>
        <w:widowControl w:val="0"/>
        <w:kinsoku/>
        <w:wordWrap/>
        <w:overflowPunct/>
        <w:topLinePunct w:val="0"/>
        <w:autoSpaceDE/>
        <w:autoSpaceDN/>
        <w:bidi w:val="0"/>
        <w:adjustRightInd/>
        <w:snapToGrid/>
        <w:spacing w:line="560" w:lineRule="exact"/>
        <w:ind w:left="2059" w:leftChars="266" w:hanging="1500" w:hangingChars="500"/>
        <w:textAlignment w:val="auto"/>
        <w:rPr>
          <w:rFonts w:hint="default" w:ascii="仿宋_GB2312" w:hAnsi="宋体" w:eastAsia="仿宋_GB2312" w:cstheme="minorBidi"/>
          <w:color w:val="000000"/>
          <w:spacing w:val="10"/>
          <w:sz w:val="28"/>
          <w:szCs w:val="28"/>
          <w:highlight w:val="none"/>
          <w:u w:val="single"/>
          <w:lang w:val="en-US"/>
        </w:rPr>
      </w:pPr>
      <w:r>
        <w:rPr>
          <w:rFonts w:hint="eastAsia" w:ascii="仿宋_GB2312" w:hAnsi="宋体" w:eastAsia="仿宋_GB2312" w:cstheme="minorBidi"/>
          <w:color w:val="000000"/>
          <w:spacing w:val="10"/>
          <w:sz w:val="28"/>
          <w:szCs w:val="28"/>
          <w:highlight w:val="none"/>
        </w:rPr>
        <w:t>工程名称：</w:t>
      </w:r>
      <w:r>
        <w:rPr>
          <w:rFonts w:hint="eastAsia" w:ascii="仿宋_GB2312" w:hAnsi="宋体" w:eastAsia="仿宋_GB2312" w:cstheme="minorBidi"/>
          <w:color w:val="000000"/>
          <w:spacing w:val="10"/>
          <w:sz w:val="28"/>
          <w:szCs w:val="28"/>
          <w:highlight w:val="none"/>
          <w:u w:val="single"/>
          <w:lang w:val="en-US" w:eastAsia="zh-CN"/>
        </w:rPr>
        <w:t xml:space="preserve">                             </w:t>
      </w:r>
    </w:p>
    <w:p w14:paraId="74B2658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宋体" w:eastAsia="仿宋_GB2312" w:cstheme="minorBidi"/>
          <w:color w:val="000000"/>
          <w:spacing w:val="10"/>
          <w:sz w:val="28"/>
          <w:szCs w:val="28"/>
          <w:highlight w:val="none"/>
          <w:lang w:val="en-US" w:eastAsia="zh-CN"/>
        </w:rPr>
      </w:pPr>
      <w:r>
        <w:rPr>
          <w:rFonts w:hint="eastAsia" w:ascii="仿宋_GB2312" w:hAnsi="宋体" w:eastAsia="仿宋_GB2312" w:cstheme="minorBidi"/>
          <w:color w:val="000000"/>
          <w:spacing w:val="10"/>
          <w:sz w:val="28"/>
          <w:szCs w:val="28"/>
          <w:highlight w:val="none"/>
        </w:rPr>
        <w:t>项目地点：</w:t>
      </w:r>
      <w:r>
        <w:rPr>
          <w:rFonts w:hint="eastAsia" w:ascii="仿宋_GB2312" w:hAnsi="宋体" w:eastAsia="仿宋_GB2312" w:cstheme="minorBidi"/>
          <w:color w:val="000000"/>
          <w:spacing w:val="10"/>
          <w:sz w:val="28"/>
          <w:szCs w:val="28"/>
          <w:highlight w:val="none"/>
          <w:u w:val="single"/>
          <w:lang w:val="en-US" w:eastAsia="zh-CN"/>
        </w:rPr>
        <w:t xml:space="preserve">                             </w:t>
      </w:r>
    </w:p>
    <w:p w14:paraId="3BAA2A6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宋体" w:eastAsia="仿宋_GB2312" w:cstheme="minorBidi"/>
          <w:color w:val="000000"/>
          <w:spacing w:val="10"/>
          <w:sz w:val="28"/>
          <w:szCs w:val="28"/>
          <w:highlight w:val="none"/>
          <w:u w:val="single"/>
          <w:lang w:val="en-US"/>
        </w:rPr>
      </w:pPr>
      <w:r>
        <w:rPr>
          <w:rFonts w:hint="eastAsia" w:ascii="仿宋_GB2312" w:hAnsi="宋体" w:eastAsia="仿宋_GB2312" w:cstheme="minorBidi"/>
          <w:color w:val="000000"/>
          <w:spacing w:val="10"/>
          <w:sz w:val="28"/>
          <w:szCs w:val="28"/>
          <w:highlight w:val="none"/>
        </w:rPr>
        <w:t>合同内容：</w:t>
      </w:r>
      <w:r>
        <w:rPr>
          <w:rFonts w:hint="eastAsia" w:ascii="仿宋_GB2312" w:hAnsi="宋体" w:eastAsia="仿宋_GB2312" w:cstheme="minorBidi"/>
          <w:color w:val="000000"/>
          <w:spacing w:val="10"/>
          <w:sz w:val="28"/>
          <w:szCs w:val="28"/>
          <w:highlight w:val="none"/>
          <w:u w:val="single"/>
          <w:lang w:val="en-US" w:eastAsia="zh-CN"/>
        </w:rPr>
        <w:t xml:space="preserve">                             </w:t>
      </w:r>
    </w:p>
    <w:p w14:paraId="108D3FDC">
      <w:pPr>
        <w:spacing w:line="560" w:lineRule="exact"/>
        <w:ind w:firstLine="602" w:firstLineChars="200"/>
        <w:rPr>
          <w:rFonts w:ascii="黑体" w:hAnsi="宋体" w:eastAsia="黑体" w:cstheme="minorBidi"/>
          <w:b/>
          <w:color w:val="000000"/>
          <w:spacing w:val="10"/>
          <w:sz w:val="28"/>
          <w:szCs w:val="28"/>
          <w:highlight w:val="none"/>
        </w:rPr>
      </w:pPr>
      <w:r>
        <w:rPr>
          <w:rFonts w:hint="eastAsia" w:ascii="黑体" w:hAnsi="宋体" w:eastAsia="黑体" w:cstheme="minorBidi"/>
          <w:b/>
          <w:color w:val="000000"/>
          <w:spacing w:val="10"/>
          <w:sz w:val="28"/>
          <w:szCs w:val="28"/>
          <w:highlight w:val="none"/>
        </w:rPr>
        <w:t>第二条 供货期限</w:t>
      </w:r>
    </w:p>
    <w:p w14:paraId="60B5215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spacing w:val="10"/>
          <w:sz w:val="28"/>
          <w:szCs w:val="28"/>
          <w:highlight w:val="none"/>
        </w:rPr>
      </w:pPr>
      <w:r>
        <w:rPr>
          <w:rFonts w:hint="eastAsia" w:ascii="仿宋_GB2312" w:hAnsi="仿宋_GB2312" w:eastAsia="仿宋_GB2312" w:cs="仿宋_GB2312"/>
          <w:color w:val="000000"/>
          <w:spacing w:val="10"/>
          <w:sz w:val="28"/>
          <w:szCs w:val="28"/>
          <w:highlight w:val="none"/>
          <w:lang w:val="en-US" w:eastAsia="zh-CN"/>
        </w:rPr>
        <w:t>计划</w:t>
      </w:r>
      <w:r>
        <w:rPr>
          <w:rFonts w:hint="eastAsia" w:ascii="仿宋_GB2312" w:hAnsi="仿宋_GB2312" w:eastAsia="仿宋_GB2312" w:cs="仿宋_GB2312"/>
          <w:color w:val="000000"/>
          <w:spacing w:val="10"/>
          <w:sz w:val="28"/>
          <w:szCs w:val="28"/>
          <w:highlight w:val="none"/>
        </w:rPr>
        <w:t>供货日期：</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年</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月</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日至</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年</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月</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日</w:t>
      </w:r>
      <w:r>
        <w:rPr>
          <w:rFonts w:hint="eastAsia" w:ascii="仿宋_GB2312" w:hAnsi="仿宋_GB2312" w:eastAsia="仿宋_GB2312" w:cs="仿宋_GB2312"/>
          <w:color w:val="000000"/>
          <w:spacing w:val="10"/>
          <w:sz w:val="28"/>
          <w:szCs w:val="28"/>
          <w:highlight w:val="none"/>
        </w:rPr>
        <w:t>。</w:t>
      </w:r>
    </w:p>
    <w:p w14:paraId="34FB8BC4">
      <w:pPr>
        <w:keepNext w:val="0"/>
        <w:keepLines w:val="0"/>
        <w:pageBreakBefore w:val="0"/>
        <w:widowControl w:val="0"/>
        <w:kinsoku/>
        <w:wordWrap/>
        <w:overflowPunct/>
        <w:topLinePunct w:val="0"/>
        <w:autoSpaceDE/>
        <w:autoSpaceDN/>
        <w:bidi w:val="0"/>
        <w:adjustRightInd/>
        <w:snapToGrid/>
        <w:ind w:left="0" w:leftChars="0" w:firstLine="600" w:firstLineChars="200"/>
        <w:jc w:val="both"/>
        <w:textAlignment w:val="auto"/>
        <w:rPr>
          <w:rFonts w:hint="eastAsia" w:ascii="仿宋_GB2312" w:hAnsi="仿宋_GB2312" w:eastAsia="仿宋_GB2312" w:cs="仿宋_GB2312"/>
          <w:kern w:val="2"/>
          <w:sz w:val="24"/>
          <w:szCs w:val="24"/>
          <w:highlight w:val="none"/>
          <w:lang w:val="en-US" w:eastAsia="zh-CN" w:bidi="zh-CN"/>
        </w:rPr>
      </w:pPr>
      <w:r>
        <w:rPr>
          <w:rFonts w:hint="eastAsia" w:ascii="仿宋_GB2312" w:hAnsi="仿宋_GB2312" w:eastAsia="仿宋_GB2312" w:cs="仿宋_GB2312"/>
          <w:color w:val="000000"/>
          <w:spacing w:val="10"/>
          <w:kern w:val="2"/>
          <w:sz w:val="28"/>
          <w:szCs w:val="28"/>
          <w:highlight w:val="none"/>
          <w:lang w:val="en-US" w:eastAsia="zh-CN" w:bidi="zh-CN"/>
        </w:rPr>
        <w:t>在合同约定供货日期内，根据甲方要求，提交货物。</w:t>
      </w:r>
    </w:p>
    <w:p w14:paraId="6F15BED7">
      <w:pPr>
        <w:spacing w:line="560" w:lineRule="exact"/>
        <w:ind w:firstLine="602" w:firstLineChars="200"/>
        <w:rPr>
          <w:rFonts w:ascii="黑体" w:hAnsi="宋体" w:eastAsia="黑体" w:cstheme="minorBidi"/>
          <w:b/>
          <w:color w:val="000000"/>
          <w:spacing w:val="10"/>
          <w:sz w:val="28"/>
          <w:szCs w:val="28"/>
          <w:highlight w:val="none"/>
          <w:lang w:val="zh-TW" w:bidi="zh-TW"/>
        </w:rPr>
      </w:pPr>
      <w:r>
        <w:rPr>
          <w:rFonts w:hint="eastAsia" w:ascii="黑体" w:hAnsi="宋体" w:eastAsia="黑体" w:cstheme="minorBidi"/>
          <w:b/>
          <w:color w:val="000000"/>
          <w:spacing w:val="10"/>
          <w:sz w:val="28"/>
          <w:szCs w:val="28"/>
          <w:highlight w:val="none"/>
          <w:lang w:val="zh-TW" w:bidi="zh-TW"/>
        </w:rPr>
        <w:t>第</w:t>
      </w:r>
      <w:r>
        <w:rPr>
          <w:rFonts w:hint="eastAsia" w:ascii="黑体" w:hAnsi="宋体" w:eastAsia="黑体" w:cstheme="minorBidi"/>
          <w:b/>
          <w:color w:val="000000"/>
          <w:spacing w:val="10"/>
          <w:sz w:val="28"/>
          <w:szCs w:val="28"/>
          <w:highlight w:val="none"/>
          <w:lang w:bidi="zh-TW"/>
        </w:rPr>
        <w:t>三</w:t>
      </w:r>
      <w:r>
        <w:rPr>
          <w:rFonts w:hint="eastAsia" w:ascii="黑体" w:hAnsi="宋体" w:eastAsia="黑体" w:cstheme="minorBidi"/>
          <w:b/>
          <w:color w:val="000000"/>
          <w:spacing w:val="10"/>
          <w:sz w:val="28"/>
          <w:szCs w:val="28"/>
          <w:highlight w:val="none"/>
          <w:lang w:val="zh-TW" w:bidi="zh-TW"/>
        </w:rPr>
        <w:t>条</w:t>
      </w:r>
      <w:r>
        <w:rPr>
          <w:rFonts w:hint="eastAsia" w:ascii="黑体" w:hAnsi="宋体" w:eastAsia="黑体" w:cstheme="minorBidi"/>
          <w:b/>
          <w:color w:val="000000"/>
          <w:spacing w:val="10"/>
          <w:sz w:val="28"/>
          <w:szCs w:val="28"/>
          <w:highlight w:val="none"/>
          <w:lang w:bidi="zh-TW"/>
        </w:rPr>
        <w:t xml:space="preserve"> </w:t>
      </w:r>
      <w:r>
        <w:rPr>
          <w:rFonts w:hint="eastAsia" w:ascii="黑体" w:hAnsi="宋体" w:eastAsia="黑体" w:cstheme="minorBidi"/>
          <w:b/>
          <w:color w:val="000000"/>
          <w:spacing w:val="10"/>
          <w:sz w:val="28"/>
          <w:szCs w:val="28"/>
          <w:highlight w:val="none"/>
          <w:lang w:val="zh-TW" w:bidi="zh-TW"/>
        </w:rPr>
        <w:t>货物名称、计量单位、具体规格型号、数量</w:t>
      </w:r>
    </w:p>
    <w:tbl>
      <w:tblPr>
        <w:tblStyle w:val="24"/>
        <w:tblW w:w="8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1594"/>
        <w:gridCol w:w="1459"/>
        <w:gridCol w:w="710"/>
        <w:gridCol w:w="793"/>
        <w:gridCol w:w="1243"/>
        <w:gridCol w:w="1145"/>
        <w:gridCol w:w="961"/>
      </w:tblGrid>
      <w:tr w14:paraId="790DE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97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FD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货物名称</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9E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型号规格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95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B9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DE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含税单价（元）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60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含税总价（元）</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45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5839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765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CAB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5F1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E00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435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81B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039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419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r>
      <w:tr w14:paraId="51B7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500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204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EE9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870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EDD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E98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AE1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941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r>
      <w:tr w14:paraId="5C3C4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5F4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09F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052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CA0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063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A83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DA3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03C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r>
      <w:tr w14:paraId="39D5F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B1C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C8F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F81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F72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52C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5B3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220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E06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r>
      <w:tr w14:paraId="33E8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A09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2D4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A0A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3A5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383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8E8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D64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736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r>
      <w:tr w14:paraId="2364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auto" w:sz="4" w:space="0"/>
            </w:tcBorders>
            <w:shd w:val="clear" w:color="auto" w:fill="auto"/>
            <w:vAlign w:val="center"/>
          </w:tcPr>
          <w:p w14:paraId="572FA3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合计（元）</w:t>
            </w:r>
          </w:p>
        </w:tc>
        <w:tc>
          <w:tcPr>
            <w:tcW w:w="7905" w:type="dxa"/>
            <w:gridSpan w:val="7"/>
            <w:tcBorders>
              <w:top w:val="single" w:color="000000" w:sz="4" w:space="0"/>
              <w:left w:val="single" w:color="auto" w:sz="4" w:space="0"/>
              <w:bottom w:val="single" w:color="000000" w:sz="4" w:space="0"/>
              <w:right w:val="single" w:color="000000" w:sz="4" w:space="0"/>
            </w:tcBorders>
            <w:shd w:val="clear" w:color="auto" w:fill="auto"/>
            <w:vAlign w:val="center"/>
          </w:tcPr>
          <w:p w14:paraId="79C4ACC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大写：</w:t>
            </w:r>
          </w:p>
          <w:p w14:paraId="3AA8D1E2">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u w:val="none"/>
                <w:lang w:val="en-US" w:eastAsia="zh-CN"/>
              </w:rPr>
              <w:t>小写：</w:t>
            </w:r>
          </w:p>
        </w:tc>
      </w:tr>
    </w:tbl>
    <w:p w14:paraId="4BE56483">
      <w:pPr>
        <w:spacing w:line="560" w:lineRule="exact"/>
        <w:ind w:firstLine="480" w:firstLineChars="200"/>
        <w:rPr>
          <w:rFonts w:ascii="黑体" w:hAnsi="宋体" w:eastAsia="黑体" w:cstheme="minorBidi"/>
          <w:color w:val="000000"/>
          <w:spacing w:val="10"/>
          <w:sz w:val="22"/>
          <w:szCs w:val="22"/>
          <w:highlight w:val="none"/>
        </w:rPr>
      </w:pPr>
      <w:r>
        <w:rPr>
          <w:rFonts w:hint="eastAsia" w:ascii="黑体" w:hAnsi="宋体" w:eastAsia="黑体" w:cstheme="minorBidi"/>
          <w:color w:val="000000"/>
          <w:spacing w:val="10"/>
          <w:sz w:val="22"/>
          <w:szCs w:val="22"/>
          <w:highlight w:val="none"/>
        </w:rPr>
        <w:t>（备注：以实际结算为准）</w:t>
      </w:r>
    </w:p>
    <w:p w14:paraId="4B18FA0C">
      <w:pPr>
        <w:pStyle w:val="39"/>
        <w:tabs>
          <w:tab w:val="left" w:pos="869"/>
        </w:tabs>
        <w:spacing w:line="560" w:lineRule="exact"/>
        <w:ind w:firstLine="602" w:firstLineChars="200"/>
        <w:jc w:val="left"/>
        <w:rPr>
          <w:rFonts w:ascii="黑体" w:hAnsi="宋体" w:eastAsia="黑体" w:cs="Times New Roman"/>
          <w:color w:val="000000"/>
          <w:spacing w:val="10"/>
          <w:sz w:val="28"/>
          <w:szCs w:val="28"/>
          <w:highlight w:val="none"/>
          <w:lang w:val="en-US" w:eastAsia="zh-CN" w:bidi="ar-SA"/>
        </w:rPr>
      </w:pPr>
      <w:r>
        <w:rPr>
          <w:rFonts w:hint="eastAsia" w:ascii="黑体" w:hAnsi="宋体" w:eastAsia="黑体"/>
          <w:b/>
          <w:color w:val="000000"/>
          <w:spacing w:val="10"/>
          <w:sz w:val="28"/>
          <w:szCs w:val="28"/>
          <w:highlight w:val="none"/>
        </w:rPr>
        <w:t>第</w:t>
      </w:r>
      <w:r>
        <w:rPr>
          <w:rFonts w:hint="eastAsia" w:ascii="黑体" w:hAnsi="宋体" w:eastAsia="黑体"/>
          <w:b/>
          <w:color w:val="000000"/>
          <w:spacing w:val="10"/>
          <w:sz w:val="28"/>
          <w:szCs w:val="28"/>
          <w:highlight w:val="none"/>
          <w:lang w:val="en-US" w:eastAsia="zh-CN"/>
        </w:rPr>
        <w:t>四</w:t>
      </w:r>
      <w:r>
        <w:rPr>
          <w:rFonts w:hint="eastAsia" w:ascii="黑体" w:hAnsi="宋体" w:eastAsia="黑体"/>
          <w:b/>
          <w:color w:val="000000"/>
          <w:spacing w:val="10"/>
          <w:sz w:val="28"/>
          <w:szCs w:val="28"/>
          <w:highlight w:val="none"/>
        </w:rPr>
        <w:t>条</w:t>
      </w:r>
      <w:r>
        <w:rPr>
          <w:rFonts w:hint="eastAsia" w:ascii="黑体" w:hAnsi="宋体" w:eastAsia="黑体"/>
          <w:b/>
          <w:color w:val="000000"/>
          <w:spacing w:val="10"/>
          <w:sz w:val="28"/>
          <w:szCs w:val="28"/>
          <w:highlight w:val="none"/>
          <w:lang w:val="en-US" w:eastAsia="zh-CN"/>
        </w:rPr>
        <w:t xml:space="preserve"> 货物质量标准</w:t>
      </w:r>
    </w:p>
    <w:p w14:paraId="47D0E9B7">
      <w:pPr>
        <w:pStyle w:val="39"/>
        <w:tabs>
          <w:tab w:val="left" w:pos="869"/>
        </w:tabs>
        <w:spacing w:line="560" w:lineRule="exact"/>
        <w:ind w:firstLine="600" w:firstLineChars="200"/>
        <w:jc w:val="left"/>
        <w:rPr>
          <w:rFonts w:ascii="黑体" w:hAnsi="宋体" w:eastAsia="仿宋_GB2312" w:cs="Times New Roman"/>
          <w:color w:val="000000"/>
          <w:spacing w:val="10"/>
          <w:sz w:val="28"/>
          <w:szCs w:val="28"/>
          <w:highlight w:val="none"/>
          <w:lang w:val="en-US" w:eastAsia="zh-CN" w:bidi="ar-SA"/>
        </w:rPr>
      </w:pPr>
      <w:r>
        <w:rPr>
          <w:rFonts w:hint="eastAsia" w:ascii="黑体" w:hAnsi="宋体" w:eastAsia="仿宋_GB2312" w:cs="Times New Roman"/>
          <w:color w:val="000000"/>
          <w:spacing w:val="10"/>
          <w:sz w:val="28"/>
          <w:szCs w:val="28"/>
          <w:highlight w:val="none"/>
          <w:lang w:val="en-US" w:eastAsia="zh-CN" w:bidi="ar-SA"/>
        </w:rPr>
        <w:t>4.1货物的质量标准，符合设计要求及国家相关行业标准。</w:t>
      </w:r>
    </w:p>
    <w:p w14:paraId="7FDFA754">
      <w:pPr>
        <w:spacing w:line="560" w:lineRule="exact"/>
        <w:ind w:firstLine="600" w:firstLineChars="200"/>
        <w:rPr>
          <w:rFonts w:hint="eastAsia"/>
        </w:rPr>
      </w:pPr>
      <w:r>
        <w:rPr>
          <w:rFonts w:hint="eastAsia" w:ascii="黑体" w:hAnsi="宋体" w:eastAsia="仿宋_GB2312" w:cstheme="minorBidi"/>
          <w:color w:val="000000"/>
          <w:spacing w:val="10"/>
          <w:sz w:val="28"/>
          <w:szCs w:val="28"/>
          <w:highlight w:val="none"/>
        </w:rPr>
        <w:t>4.2货物的包装物的供应：包装物随货出售，由乙方负责货物包装物供应。乙方应提供货物运至合同规定的交货地点所需要的包装，以防止货物在转运中损坏或变质。这类包装应采取防潮、防晒、防锈、防腐蚀、防震动及防止</w:t>
      </w:r>
      <w:r>
        <w:rPr>
          <w:rFonts w:hint="eastAsia" w:ascii="黑体" w:hAnsi="宋体" w:eastAsia="仿宋_GB2312" w:cstheme="minorBidi"/>
          <w:color w:val="000000"/>
          <w:spacing w:val="10"/>
          <w:sz w:val="28"/>
          <w:szCs w:val="28"/>
          <w:highlight w:val="none"/>
          <w:lang w:eastAsia="zh-CN"/>
        </w:rPr>
        <w:t>其他损坏</w:t>
      </w:r>
      <w:r>
        <w:rPr>
          <w:rFonts w:hint="eastAsia" w:ascii="黑体" w:hAnsi="宋体" w:eastAsia="仿宋_GB2312" w:cstheme="minorBidi"/>
          <w:color w:val="000000"/>
          <w:spacing w:val="10"/>
          <w:sz w:val="28"/>
          <w:szCs w:val="28"/>
          <w:highlight w:val="none"/>
        </w:rPr>
        <w:t>的必要保护措施，从而保护货物能够经受多次搬运、装卸及长途运输。</w:t>
      </w:r>
    </w:p>
    <w:p w14:paraId="41C1E8D0">
      <w:pPr>
        <w:spacing w:line="560" w:lineRule="exact"/>
        <w:ind w:firstLine="600" w:firstLineChars="200"/>
        <w:rPr>
          <w:rFonts w:ascii="黑体" w:hAnsi="宋体" w:eastAsia="仿宋_GB2312" w:cstheme="minorBidi"/>
          <w:color w:val="000000"/>
          <w:spacing w:val="10"/>
          <w:sz w:val="28"/>
          <w:szCs w:val="28"/>
          <w:highlight w:val="none"/>
        </w:rPr>
      </w:pPr>
      <w:r>
        <w:rPr>
          <w:rFonts w:hint="eastAsia" w:ascii="黑体" w:hAnsi="宋体" w:eastAsia="仿宋_GB2312" w:cstheme="minorBidi"/>
          <w:color w:val="000000"/>
          <w:spacing w:val="10"/>
          <w:sz w:val="28"/>
          <w:szCs w:val="28"/>
          <w:highlight w:val="none"/>
        </w:rPr>
        <w:t>4.3</w:t>
      </w:r>
      <w:r>
        <w:rPr>
          <w:rFonts w:hint="eastAsia" w:ascii="黑体" w:hAnsi="宋体" w:eastAsia="仿宋_GB2312" w:cstheme="minorBidi"/>
          <w:color w:val="000000"/>
          <w:spacing w:val="10"/>
          <w:sz w:val="28"/>
          <w:szCs w:val="28"/>
          <w:highlight w:val="none"/>
          <w:lang w:val="en-US" w:eastAsia="zh-CN"/>
        </w:rPr>
        <w:t>本合同单价</w:t>
      </w:r>
      <w:r>
        <w:rPr>
          <w:rFonts w:hint="eastAsia" w:ascii="黑体" w:hAnsi="宋体" w:eastAsia="仿宋_GB2312" w:cstheme="minorBidi"/>
          <w:color w:val="000000"/>
          <w:spacing w:val="10"/>
          <w:sz w:val="28"/>
          <w:szCs w:val="28"/>
          <w:highlight w:val="none"/>
        </w:rPr>
        <w:t>不因国家政策变化而变化。</w:t>
      </w:r>
    </w:p>
    <w:p w14:paraId="000CFC4D">
      <w:pPr>
        <w:spacing w:line="560" w:lineRule="exact"/>
        <w:ind w:firstLine="602" w:firstLineChars="200"/>
        <w:rPr>
          <w:rFonts w:ascii="黑体" w:hAnsi="宋体" w:eastAsia="黑体" w:cstheme="minorBidi"/>
          <w:b/>
          <w:bCs/>
          <w:color w:val="000000"/>
          <w:spacing w:val="10"/>
          <w:sz w:val="28"/>
          <w:szCs w:val="28"/>
          <w:highlight w:val="none"/>
        </w:rPr>
      </w:pPr>
      <w:r>
        <w:rPr>
          <w:rFonts w:hint="eastAsia" w:ascii="黑体" w:hAnsi="宋体" w:eastAsia="黑体" w:cstheme="minorBidi"/>
          <w:b/>
          <w:bCs/>
          <w:color w:val="000000"/>
          <w:spacing w:val="10"/>
          <w:sz w:val="28"/>
          <w:szCs w:val="28"/>
          <w:highlight w:val="none"/>
        </w:rPr>
        <w:t>第五条 交货规定</w:t>
      </w:r>
    </w:p>
    <w:p w14:paraId="7F8E11DF">
      <w:pPr>
        <w:widowControl w:val="0"/>
        <w:tabs>
          <w:tab w:val="left" w:pos="783"/>
        </w:tabs>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5.1交货方法：由乙方送货（国家主管部门规定有送货办法的，按规定的办法执行；没有规定送货办法的，按双方协议执行）</w:t>
      </w:r>
    </w:p>
    <w:p w14:paraId="506DF5FE">
      <w:pPr>
        <w:widowControl w:val="0"/>
        <w:tabs>
          <w:tab w:val="left" w:pos="783"/>
        </w:tabs>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5.2运输方式：由乙方自行选择运输方式，运输及保险费用由乙方负担。货物交付给甲方之前，货物相关全部风险由乙方承担。</w:t>
      </w:r>
    </w:p>
    <w:p w14:paraId="363C9EE8">
      <w:pPr>
        <w:widowControl w:val="0"/>
        <w:tabs>
          <w:tab w:val="left" w:pos="807"/>
        </w:tabs>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5.3交货地点：甲方指定地点。</w:t>
      </w:r>
    </w:p>
    <w:p w14:paraId="1F3ABC2B">
      <w:pPr>
        <w:widowControl w:val="0"/>
        <w:spacing w:line="560" w:lineRule="exact"/>
        <w:ind w:firstLine="600" w:firstLineChars="200"/>
        <w:jc w:val="both"/>
        <w:rPr>
          <w:rFonts w:hint="eastAsia"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5.4当乙方不能按时交付全部或部分的货物，或者存在这种可能性时，乙方应及时将原因及预定交货日期通知给甲方，并按照甲方的指示，迅速制定必要的对策。</w:t>
      </w:r>
    </w:p>
    <w:p w14:paraId="55BC3174">
      <w:pPr>
        <w:spacing w:line="440" w:lineRule="exact"/>
        <w:ind w:firstLine="600" w:firstLineChars="200"/>
        <w:rPr>
          <w:rFonts w:hint="eastAsia" w:eastAsia="仿宋"/>
          <w:lang w:val="en-US" w:eastAsia="zh-CN"/>
        </w:rPr>
      </w:pPr>
      <w:r>
        <w:rPr>
          <w:rFonts w:hint="eastAsia" w:ascii="黑体" w:hAnsi="宋体" w:eastAsia="仿宋_GB2312" w:cs="Times New Roman"/>
          <w:color w:val="000000"/>
          <w:spacing w:val="10"/>
          <w:kern w:val="2"/>
          <w:sz w:val="28"/>
          <w:szCs w:val="28"/>
          <w:highlight w:val="none"/>
          <w:lang w:val="en-US" w:eastAsia="zh-CN" w:bidi="ar-SA"/>
        </w:rPr>
        <w:t>5.5</w:t>
      </w:r>
      <w:r>
        <w:rPr>
          <w:rFonts w:hint="eastAsia" w:ascii="仿宋" w:hAnsi="仿宋" w:eastAsia="仿宋" w:cs="仿宋"/>
          <w:color w:val="auto"/>
          <w:sz w:val="28"/>
          <w:szCs w:val="28"/>
        </w:rPr>
        <w:t>乙方向甲方提供产品合格证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质量检验报告</w:t>
      </w:r>
      <w:r>
        <w:rPr>
          <w:rFonts w:hint="eastAsia" w:ascii="仿宋" w:hAnsi="仿宋" w:eastAsia="仿宋" w:cs="仿宋"/>
          <w:color w:val="auto"/>
          <w:sz w:val="28"/>
          <w:szCs w:val="28"/>
          <w:lang w:val="en-US" w:eastAsia="zh-CN"/>
        </w:rPr>
        <w:t>等</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要求的相关</w:t>
      </w:r>
      <w:r>
        <w:rPr>
          <w:rFonts w:hint="eastAsia" w:ascii="仿宋" w:hAnsi="仿宋" w:eastAsia="仿宋" w:cs="仿宋"/>
          <w:color w:val="auto"/>
          <w:sz w:val="28"/>
          <w:szCs w:val="28"/>
        </w:rPr>
        <w:t>文件</w:t>
      </w:r>
      <w:r>
        <w:rPr>
          <w:rFonts w:hint="eastAsia" w:ascii="仿宋" w:hAnsi="仿宋" w:eastAsia="仿宋" w:cs="仿宋"/>
          <w:color w:val="auto"/>
          <w:sz w:val="28"/>
          <w:szCs w:val="28"/>
          <w:lang w:eastAsia="zh-CN"/>
        </w:rPr>
        <w:t>。</w:t>
      </w:r>
    </w:p>
    <w:p w14:paraId="48AFDFFE">
      <w:pPr>
        <w:widowControl w:val="0"/>
        <w:spacing w:line="560" w:lineRule="exact"/>
        <w:ind w:firstLine="602" w:firstLineChars="200"/>
        <w:jc w:val="both"/>
        <w:rPr>
          <w:rFonts w:ascii="黑体" w:hAnsi="宋体" w:eastAsia="黑体" w:cs="Times New Roman"/>
          <w:b/>
          <w:bCs/>
          <w:color w:val="000000"/>
          <w:spacing w:val="10"/>
          <w:kern w:val="2"/>
          <w:sz w:val="28"/>
          <w:szCs w:val="28"/>
          <w:highlight w:val="none"/>
          <w:lang w:val="en-US" w:eastAsia="zh-CN" w:bidi="ar-SA"/>
        </w:rPr>
      </w:pPr>
      <w:r>
        <w:rPr>
          <w:rFonts w:hint="eastAsia" w:ascii="黑体" w:hAnsi="宋体" w:eastAsia="黑体" w:cs="Times New Roman"/>
          <w:b/>
          <w:bCs/>
          <w:color w:val="000000"/>
          <w:spacing w:val="10"/>
          <w:kern w:val="2"/>
          <w:sz w:val="28"/>
          <w:szCs w:val="28"/>
          <w:highlight w:val="none"/>
          <w:lang w:val="en-US" w:eastAsia="zh-CN" w:bidi="ar-SA"/>
        </w:rPr>
        <w:t>第六条 验收方法</w:t>
      </w:r>
    </w:p>
    <w:p w14:paraId="7901F664">
      <w:pPr>
        <w:widowControl w:val="0"/>
        <w:spacing w:line="560" w:lineRule="exact"/>
        <w:ind w:firstLine="46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6.1所有货物由乙方送到交货地点且甲方确认收货后3天内，由甲乙双方共同对货物的包装、外观、数量、商标、型号、规格及性能等进行验收，签署检验报告。如乙方未按约定到甲方指定地点参加检验的，应视为乙方对甲方单方检验的结果予以确认。验收标准执行合同规定的货物质量标准。</w:t>
      </w:r>
    </w:p>
    <w:p w14:paraId="36A5B117">
      <w:pPr>
        <w:widowControl w:val="0"/>
        <w:spacing w:line="560" w:lineRule="exact"/>
        <w:ind w:firstLine="46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如发现乙方所交的货物有任何不符合合同规定之处，应做好记录，并由双方代表签字，作为甲方向乙方提出退换货的依据。</w:t>
      </w:r>
    </w:p>
    <w:p w14:paraId="5AA07F94">
      <w:pPr>
        <w:widowControl w:val="0"/>
        <w:spacing w:line="560" w:lineRule="exact"/>
        <w:ind w:firstLine="46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检验报告仅证明乙方所提供的货物截至出具检验报告之日时可以按合同要求予以接受，但不能视为乙方对货物存在的潜在缺陷所应负的责任的解除。此检验不作为对货物内在质量认定的依据。</w:t>
      </w:r>
    </w:p>
    <w:p w14:paraId="13623021">
      <w:pPr>
        <w:widowControl w:val="0"/>
        <w:spacing w:line="560" w:lineRule="exact"/>
        <w:ind w:firstLine="460"/>
        <w:jc w:val="both"/>
        <w:rPr>
          <w:rFonts w:ascii="黑体" w:hAnsi="宋体" w:eastAsia="黑体" w:cs="Times New Roman"/>
          <w:b/>
          <w:bCs/>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6.2乙方所提供的货物应充分满足甲方使用的要求，确保供货货物的尺寸、规格、质量、数量符合合同规定，甲方发出的询价函与乙方发出的报价书中规定的内容与合同具有同等的约束力。本合同内的货物质量保证期为12个月,自验收通过之日起计算。质量保证期间如货物出现质量问题，甲方有权要求乙方退换货，乙方应在接到甲方通知后3天内免费派人退换符合质量要求的货物。</w:t>
      </w:r>
    </w:p>
    <w:p w14:paraId="6043E248">
      <w:pPr>
        <w:spacing w:line="560" w:lineRule="exact"/>
        <w:ind w:firstLine="602" w:firstLineChars="200"/>
        <w:rPr>
          <w:rFonts w:ascii="黑体" w:hAnsi="宋体" w:eastAsia="黑体" w:cstheme="minorBidi"/>
          <w:b/>
          <w:bCs/>
          <w:color w:val="000000"/>
          <w:spacing w:val="10"/>
          <w:sz w:val="28"/>
          <w:szCs w:val="28"/>
          <w:highlight w:val="none"/>
        </w:rPr>
      </w:pPr>
      <w:r>
        <w:rPr>
          <w:rFonts w:hint="eastAsia" w:ascii="黑体" w:hAnsi="宋体" w:eastAsia="黑体" w:cstheme="minorBidi"/>
          <w:b/>
          <w:bCs/>
          <w:color w:val="000000"/>
          <w:spacing w:val="10"/>
          <w:sz w:val="28"/>
          <w:szCs w:val="28"/>
          <w:highlight w:val="none"/>
        </w:rPr>
        <w:t>第七条 结算及付款</w:t>
      </w:r>
    </w:p>
    <w:p w14:paraId="024B4721">
      <w:pPr>
        <w:spacing w:line="560" w:lineRule="exact"/>
        <w:ind w:firstLine="600" w:firstLineChars="200"/>
        <w:rPr>
          <w:rFonts w:hint="eastAsia" w:ascii="黑体" w:hAnsi="宋体" w:eastAsia="仿宋_GB2312" w:cstheme="minorBidi"/>
          <w:color w:val="000000"/>
          <w:spacing w:val="10"/>
          <w:sz w:val="28"/>
          <w:szCs w:val="28"/>
          <w:highlight w:val="none"/>
          <w:lang w:eastAsia="zh-CN"/>
        </w:rPr>
      </w:pPr>
      <w:r>
        <w:rPr>
          <w:rFonts w:hint="eastAsia" w:ascii="黑体" w:hAnsi="宋体" w:eastAsia="仿宋_GB2312" w:cstheme="minorBidi"/>
          <w:color w:val="000000"/>
          <w:spacing w:val="10"/>
          <w:sz w:val="28"/>
          <w:szCs w:val="28"/>
          <w:highlight w:val="none"/>
        </w:rPr>
        <w:t>7.1甲、乙双方签订合同后，乙方应在供货日期内为甲方提供货物。正式开工后，乙方按照现场实际用量定期提交结算资料，由甲方进行审核，审核通过并且经双方签字盖章后，甲方支付进度款（可根据具体情况进行调整）</w:t>
      </w:r>
      <w:r>
        <w:rPr>
          <w:rFonts w:hint="eastAsia" w:ascii="黑体" w:hAnsi="宋体" w:eastAsia="仿宋_GB2312" w:cstheme="minorBidi"/>
          <w:color w:val="000000"/>
          <w:spacing w:val="10"/>
          <w:sz w:val="28"/>
          <w:szCs w:val="28"/>
          <w:highlight w:val="none"/>
          <w:lang w:eastAsia="zh-CN"/>
        </w:rPr>
        <w:t>。</w:t>
      </w:r>
    </w:p>
    <w:p w14:paraId="086ECBBE">
      <w:pPr>
        <w:widowControl w:val="0"/>
        <w:spacing w:line="560" w:lineRule="exact"/>
        <w:ind w:firstLine="600" w:firstLineChars="200"/>
        <w:jc w:val="both"/>
        <w:rPr>
          <w:rFonts w:hint="eastAsia" w:ascii="黑体" w:hAnsi="宋体" w:eastAsia="仿宋_GB2312" w:cs="MingLiU"/>
          <w:color w:val="000000"/>
          <w:spacing w:val="10"/>
          <w:kern w:val="2"/>
          <w:sz w:val="28"/>
          <w:szCs w:val="28"/>
          <w:highlight w:val="none"/>
          <w:lang w:val="en-US" w:eastAsia="zh-CN" w:bidi="zh-TW"/>
        </w:rPr>
      </w:pPr>
      <w:r>
        <w:rPr>
          <w:rFonts w:hint="eastAsia" w:ascii="黑体" w:hAnsi="宋体" w:eastAsia="仿宋_GB2312" w:cs="MingLiU"/>
          <w:color w:val="000000"/>
          <w:spacing w:val="10"/>
          <w:kern w:val="2"/>
          <w:sz w:val="28"/>
          <w:szCs w:val="28"/>
          <w:highlight w:val="none"/>
          <w:lang w:val="en-US" w:eastAsia="zh-CN" w:bidi="zh-TW"/>
        </w:rPr>
        <w:t>7.2</w:t>
      </w:r>
      <w:r>
        <w:rPr>
          <w:rFonts w:hint="eastAsia" w:ascii="仿宋" w:hAnsi="仿宋" w:eastAsia="仿宋" w:cs="仿宋"/>
          <w:color w:val="auto"/>
          <w:kern w:val="2"/>
          <w:sz w:val="28"/>
          <w:szCs w:val="28"/>
          <w:highlight w:val="none"/>
          <w:lang w:val="en-US" w:eastAsia="zh-CN" w:bidi="ar-SA"/>
        </w:rPr>
        <w:t>项目竣工验收前按照工程进度支付已结算货物价款的</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%；移交、竣工验收资料完善、完成竣工结算手续后，付款至实际结算价款的</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%；缺陷责任期一年后无质量问题付款至实际结算价款的</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w:t>
      </w:r>
    </w:p>
    <w:p w14:paraId="3AC02D16">
      <w:pPr>
        <w:widowControl w:val="0"/>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MingLiU"/>
          <w:color w:val="000000"/>
          <w:spacing w:val="10"/>
          <w:kern w:val="2"/>
          <w:sz w:val="28"/>
          <w:szCs w:val="28"/>
          <w:highlight w:val="none"/>
          <w:lang w:val="en-US" w:eastAsia="zh-CN" w:bidi="zh-TW"/>
        </w:rPr>
        <w:t>7.3</w:t>
      </w:r>
      <w:r>
        <w:rPr>
          <w:rFonts w:hint="eastAsia" w:ascii="黑体" w:hAnsi="宋体" w:eastAsia="仿宋_GB2312" w:cs="Times New Roman"/>
          <w:color w:val="000000"/>
          <w:spacing w:val="10"/>
          <w:kern w:val="2"/>
          <w:sz w:val="28"/>
          <w:szCs w:val="28"/>
          <w:highlight w:val="none"/>
          <w:lang w:val="en-US" w:eastAsia="zh-CN" w:bidi="ar-SA"/>
        </w:rPr>
        <w:t>综合单价指乙方的交货价格，该价格应包含货物价格、包装费、物流费、装卸费、检测费。</w:t>
      </w:r>
    </w:p>
    <w:p w14:paraId="393A7A10">
      <w:pPr>
        <w:spacing w:line="560" w:lineRule="exact"/>
        <w:ind w:firstLine="602" w:firstLineChars="200"/>
        <w:rPr>
          <w:rFonts w:ascii="黑体" w:hAnsi="宋体" w:eastAsia="黑体" w:cstheme="minorBidi"/>
          <w:b/>
          <w:bCs/>
          <w:color w:val="000000"/>
          <w:spacing w:val="10"/>
          <w:sz w:val="28"/>
          <w:szCs w:val="28"/>
          <w:highlight w:val="none"/>
        </w:rPr>
      </w:pPr>
      <w:r>
        <w:rPr>
          <w:rFonts w:hint="eastAsia" w:ascii="黑体" w:hAnsi="宋体" w:eastAsia="黑体" w:cstheme="minorBidi"/>
          <w:b/>
          <w:bCs/>
          <w:color w:val="000000"/>
          <w:spacing w:val="10"/>
          <w:sz w:val="28"/>
          <w:szCs w:val="28"/>
          <w:highlight w:val="none"/>
        </w:rPr>
        <w:t>第八条 发票提供要求</w:t>
      </w:r>
    </w:p>
    <w:p w14:paraId="36080AB9">
      <w:pPr>
        <w:spacing w:line="560" w:lineRule="exact"/>
        <w:ind w:firstLine="600" w:firstLineChars="200"/>
        <w:rPr>
          <w:rFonts w:hint="eastAsia" w:ascii="黑体" w:hAnsi="宋体" w:eastAsia="仿宋_GB2312" w:cs="Times New Roman"/>
          <w:color w:val="000000"/>
          <w:spacing w:val="10"/>
          <w:sz w:val="28"/>
          <w:szCs w:val="28"/>
          <w:highlight w:val="none"/>
        </w:rPr>
      </w:pPr>
      <w:r>
        <w:rPr>
          <w:rFonts w:hint="eastAsia" w:ascii="黑体" w:hAnsi="宋体" w:eastAsia="仿宋_GB2312" w:cs="Times New Roman"/>
          <w:color w:val="auto"/>
          <w:spacing w:val="10"/>
          <w:sz w:val="28"/>
          <w:szCs w:val="28"/>
          <w:highlight w:val="none"/>
        </w:rPr>
        <w:t>乙方向甲方开具税率/征收率为</w:t>
      </w:r>
      <w:r>
        <w:rPr>
          <w:rFonts w:hint="eastAsia" w:ascii="黑体" w:hAnsi="宋体" w:eastAsia="仿宋_GB2312" w:cs="Times New Roman"/>
          <w:color w:val="auto"/>
          <w:spacing w:val="10"/>
          <w:sz w:val="28"/>
          <w:szCs w:val="28"/>
          <w:highlight w:val="none"/>
          <w:u w:val="single"/>
          <w:lang w:val="en-US" w:eastAsia="zh-CN"/>
        </w:rPr>
        <w:t xml:space="preserve">    </w:t>
      </w:r>
      <w:r>
        <w:rPr>
          <w:rFonts w:hint="eastAsia" w:ascii="黑体" w:hAnsi="宋体" w:eastAsia="仿宋_GB2312" w:cs="Times New Roman"/>
          <w:color w:val="auto"/>
          <w:spacing w:val="10"/>
          <w:sz w:val="28"/>
          <w:szCs w:val="28"/>
          <w:highlight w:val="none"/>
        </w:rPr>
        <w:t>%的增值税专用发票</w:t>
      </w:r>
      <w:r>
        <w:rPr>
          <w:rFonts w:hint="eastAsia" w:ascii="黑体" w:hAnsi="宋体" w:eastAsia="仿宋_GB2312" w:cs="Times New Roman"/>
          <w:color w:val="auto"/>
          <w:spacing w:val="10"/>
          <w:sz w:val="28"/>
          <w:szCs w:val="28"/>
          <w:highlight w:val="none"/>
          <w:lang w:val="en-US" w:eastAsia="zh-CN"/>
        </w:rPr>
        <w:t>。</w:t>
      </w:r>
      <w:r>
        <w:rPr>
          <w:rFonts w:hint="eastAsia" w:ascii="黑体" w:hAnsi="宋体" w:eastAsia="仿宋_GB2312" w:cs="Times New Roman"/>
          <w:color w:val="000000"/>
          <w:spacing w:val="10"/>
          <w:sz w:val="28"/>
          <w:szCs w:val="28"/>
          <w:highlight w:val="none"/>
        </w:rPr>
        <w:t>如因国家税政策的变化，双方及时调整税率，按最新税率执行，如税费减少的，应付工程款相应递减；如税费增加的，应付工程款不变。</w:t>
      </w:r>
    </w:p>
    <w:p w14:paraId="62836F1B">
      <w:pPr>
        <w:spacing w:line="560" w:lineRule="exact"/>
        <w:ind w:firstLine="600" w:firstLineChars="200"/>
        <w:rPr>
          <w:rFonts w:hint="eastAsia" w:ascii="黑体" w:hAnsi="宋体" w:eastAsia="仿宋_GB2312" w:cs="Times New Roman"/>
          <w:color w:val="000000"/>
          <w:spacing w:val="10"/>
          <w:sz w:val="28"/>
          <w:szCs w:val="28"/>
          <w:highlight w:val="none"/>
          <w:lang w:val="en-US" w:eastAsia="zh-CN"/>
        </w:rPr>
      </w:pPr>
      <w:r>
        <w:rPr>
          <w:rFonts w:hint="eastAsia" w:ascii="黑体" w:hAnsi="宋体" w:eastAsia="仿宋_GB2312" w:cs="Times New Roman"/>
          <w:color w:val="000000"/>
          <w:spacing w:val="10"/>
          <w:sz w:val="28"/>
          <w:szCs w:val="28"/>
          <w:highlight w:val="none"/>
        </w:rPr>
        <w:t>发票违约责任：如果因为乙方未开具增值税发票或者所开具的增值税发票被税务机关或其他国家机关认定不符合相关政策规定，致使甲方被税务机关或其他国家机关补征税款、处以罚款、加收滞纳金的，乙方应承担赔偿责任。若乙方不及时开具增值税发票的，甲方有权拒绝支付相应款项</w:t>
      </w:r>
      <w:r>
        <w:rPr>
          <w:rFonts w:hint="eastAsia" w:ascii="黑体" w:hAnsi="宋体" w:eastAsia="仿宋_GB2312" w:cs="Times New Roman"/>
          <w:color w:val="000000"/>
          <w:spacing w:val="10"/>
          <w:sz w:val="28"/>
          <w:szCs w:val="28"/>
          <w:highlight w:val="none"/>
          <w:lang w:eastAsia="zh-CN"/>
        </w:rPr>
        <w:t>。</w:t>
      </w:r>
    </w:p>
    <w:p w14:paraId="557CC85E">
      <w:pPr>
        <w:spacing w:line="560" w:lineRule="exact"/>
        <w:ind w:firstLine="602" w:firstLineChars="200"/>
        <w:rPr>
          <w:rFonts w:ascii="黑体" w:hAnsi="宋体" w:eastAsia="黑体" w:cstheme="minorBidi"/>
          <w:b/>
          <w:bCs/>
          <w:color w:val="000000"/>
          <w:spacing w:val="10"/>
          <w:sz w:val="28"/>
          <w:szCs w:val="28"/>
          <w:highlight w:val="none"/>
        </w:rPr>
      </w:pPr>
      <w:r>
        <w:rPr>
          <w:rFonts w:hint="eastAsia" w:ascii="黑体" w:hAnsi="宋体" w:eastAsia="黑体" w:cstheme="minorBidi"/>
          <w:b/>
          <w:bCs/>
          <w:color w:val="000000"/>
          <w:spacing w:val="10"/>
          <w:sz w:val="28"/>
          <w:szCs w:val="28"/>
          <w:highlight w:val="none"/>
        </w:rPr>
        <w:t>第九条 甲方权利和义务</w:t>
      </w:r>
    </w:p>
    <w:p w14:paraId="043C002A">
      <w:pPr>
        <w:widowControl w:val="0"/>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9.1甲方无正当理由违反合同规定拒绝接货的，应当承担由此造成的损失。</w:t>
      </w:r>
    </w:p>
    <w:p w14:paraId="5E14A773">
      <w:pPr>
        <w:widowControl w:val="0"/>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9.2甲方应按规定日期向乙方付款。</w:t>
      </w:r>
    </w:p>
    <w:p w14:paraId="0DE27EE4">
      <w:pPr>
        <w:spacing w:line="560" w:lineRule="exact"/>
        <w:ind w:firstLine="602" w:firstLineChars="200"/>
        <w:rPr>
          <w:rFonts w:ascii="黑体" w:hAnsi="宋体" w:eastAsia="黑体" w:cstheme="minorBidi"/>
          <w:b/>
          <w:bCs/>
          <w:color w:val="000000"/>
          <w:spacing w:val="10"/>
          <w:sz w:val="28"/>
          <w:szCs w:val="28"/>
          <w:highlight w:val="none"/>
        </w:rPr>
      </w:pPr>
      <w:r>
        <w:rPr>
          <w:rFonts w:hint="eastAsia" w:ascii="黑体" w:hAnsi="宋体" w:eastAsia="黑体" w:cstheme="minorBidi"/>
          <w:b/>
          <w:bCs/>
          <w:color w:val="000000"/>
          <w:spacing w:val="10"/>
          <w:sz w:val="28"/>
          <w:szCs w:val="28"/>
          <w:highlight w:val="none"/>
        </w:rPr>
        <w:t>第十条 乙方权利和义务</w:t>
      </w:r>
    </w:p>
    <w:p w14:paraId="3B7F7D8D">
      <w:pPr>
        <w:widowControl w:val="0"/>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10.1乙方在合同约定的交货日期届满后3天内仍不能交货的，甲方有权解除合同，且乙方应向甲方偿付不能交货部分货款10%的违约金。</w:t>
      </w:r>
    </w:p>
    <w:p w14:paraId="3D31F82C">
      <w:pPr>
        <w:widowControl w:val="0"/>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10.2乙方所交货物品种、规格、质量不符合合同规定的，如果甲方同意利用，应当按质论价；如果甲方不同意或不能利用的，由乙方负责按甲方要求包换、包退，并承担调换或退货而支付的实际费用。乙方不能修理或者不能调换的，按不能交货处理。</w:t>
      </w:r>
    </w:p>
    <w:p w14:paraId="3D702DB8">
      <w:pPr>
        <w:widowControl w:val="0"/>
        <w:spacing w:line="560" w:lineRule="exact"/>
        <w:ind w:firstLine="600" w:firstLineChars="200"/>
        <w:jc w:val="both"/>
        <w:rPr>
          <w:rFonts w:hint="eastAsia"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10.3乙方未按合同规定的货物数量交货时，少交的部分，甲方如果需要，应照数补交。甲方如不需要，可以退货。由于退货所造成的损失，由乙方承担。</w:t>
      </w:r>
    </w:p>
    <w:p w14:paraId="5389C8F1">
      <w:pPr>
        <w:pStyle w:val="2"/>
        <w:ind w:firstLine="602" w:firstLineChars="200"/>
        <w:rPr>
          <w:rFonts w:hint="eastAsia" w:ascii="黑体" w:hAnsi="宋体" w:eastAsia="黑体" w:cstheme="minorBidi"/>
          <w:b/>
          <w:bCs/>
          <w:color w:val="000000"/>
          <w:spacing w:val="10"/>
          <w:sz w:val="28"/>
          <w:szCs w:val="28"/>
          <w:highlight w:val="none"/>
          <w:lang w:eastAsia="zh-CN"/>
        </w:rPr>
      </w:pPr>
      <w:r>
        <w:rPr>
          <w:rFonts w:hint="eastAsia" w:ascii="黑体" w:hAnsi="宋体" w:eastAsia="黑体" w:cstheme="minorBidi"/>
          <w:b/>
          <w:bCs/>
          <w:color w:val="000000"/>
          <w:spacing w:val="10"/>
          <w:sz w:val="28"/>
          <w:szCs w:val="28"/>
          <w:highlight w:val="none"/>
        </w:rPr>
        <w:t>第十</w:t>
      </w:r>
      <w:r>
        <w:rPr>
          <w:rFonts w:hint="eastAsia" w:ascii="黑体" w:hAnsi="宋体" w:eastAsia="黑体" w:cstheme="minorBidi"/>
          <w:b/>
          <w:bCs/>
          <w:color w:val="000000"/>
          <w:spacing w:val="10"/>
          <w:sz w:val="28"/>
          <w:szCs w:val="28"/>
          <w:highlight w:val="none"/>
          <w:lang w:val="en-US" w:eastAsia="zh-CN"/>
        </w:rPr>
        <w:t>一</w:t>
      </w:r>
      <w:r>
        <w:rPr>
          <w:rFonts w:hint="eastAsia" w:ascii="黑体" w:hAnsi="宋体" w:eastAsia="黑体" w:cstheme="minorBidi"/>
          <w:b/>
          <w:bCs/>
          <w:color w:val="000000"/>
          <w:spacing w:val="10"/>
          <w:sz w:val="28"/>
          <w:szCs w:val="28"/>
          <w:highlight w:val="none"/>
        </w:rPr>
        <w:t xml:space="preserve">条 </w:t>
      </w:r>
      <w:r>
        <w:rPr>
          <w:rFonts w:hint="eastAsia" w:ascii="黑体" w:hAnsi="宋体" w:eastAsia="黑体" w:cstheme="minorBidi"/>
          <w:b/>
          <w:bCs/>
          <w:color w:val="000000"/>
          <w:spacing w:val="10"/>
          <w:sz w:val="28"/>
          <w:szCs w:val="28"/>
          <w:highlight w:val="none"/>
          <w:lang w:val="en-US" w:eastAsia="zh-CN"/>
        </w:rPr>
        <w:t>争议解决</w:t>
      </w:r>
    </w:p>
    <w:p w14:paraId="71F17A9F">
      <w:pPr>
        <w:widowControl w:val="0"/>
        <w:spacing w:line="560" w:lineRule="exact"/>
        <w:ind w:firstLine="600" w:firstLineChars="200"/>
        <w:jc w:val="both"/>
        <w:rPr>
          <w:rFonts w:hint="eastAsia"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因本合同发生的任何争议，甲乙双方应友好协商解决；协商不成的，</w:t>
      </w:r>
      <w:bookmarkStart w:id="8" w:name="_Hlk514449666"/>
      <w:r>
        <w:rPr>
          <w:rFonts w:hint="eastAsia" w:ascii="黑体" w:hAnsi="宋体" w:eastAsia="仿宋_GB2312" w:cs="Times New Roman"/>
          <w:color w:val="000000"/>
          <w:spacing w:val="10"/>
          <w:kern w:val="2"/>
          <w:sz w:val="28"/>
          <w:szCs w:val="28"/>
          <w:highlight w:val="none"/>
          <w:lang w:val="en-US" w:eastAsia="zh-CN" w:bidi="ar-SA"/>
        </w:rPr>
        <w:t>双方均可向合同签订地人民法院提起诉讼。</w:t>
      </w:r>
      <w:bookmarkEnd w:id="8"/>
    </w:p>
    <w:p w14:paraId="38B13EAC">
      <w:pPr>
        <w:spacing w:line="560" w:lineRule="exact"/>
        <w:ind w:firstLine="602" w:firstLineChars="200"/>
        <w:rPr>
          <w:rFonts w:ascii="黑体" w:hAnsi="黑体" w:eastAsia="黑体" w:cs="黑体"/>
          <w:b/>
          <w:bCs/>
          <w:color w:val="000000"/>
          <w:spacing w:val="10"/>
          <w:sz w:val="28"/>
          <w:szCs w:val="28"/>
          <w:highlight w:val="none"/>
        </w:rPr>
      </w:pPr>
      <w:r>
        <w:rPr>
          <w:rFonts w:hint="eastAsia" w:ascii="黑体" w:hAnsi="黑体" w:eastAsia="黑体" w:cs="黑体"/>
          <w:b/>
          <w:bCs/>
          <w:color w:val="000000"/>
          <w:spacing w:val="10"/>
          <w:sz w:val="28"/>
          <w:szCs w:val="28"/>
          <w:highlight w:val="none"/>
        </w:rPr>
        <w:t>第十</w:t>
      </w:r>
      <w:r>
        <w:rPr>
          <w:rFonts w:hint="eastAsia" w:ascii="黑体" w:hAnsi="黑体" w:eastAsia="黑体" w:cs="黑体"/>
          <w:b/>
          <w:bCs/>
          <w:color w:val="000000"/>
          <w:spacing w:val="10"/>
          <w:sz w:val="28"/>
          <w:szCs w:val="28"/>
          <w:highlight w:val="none"/>
          <w:lang w:val="en-US" w:eastAsia="zh-CN"/>
        </w:rPr>
        <w:t>二</w:t>
      </w:r>
      <w:r>
        <w:rPr>
          <w:rFonts w:hint="eastAsia" w:ascii="黑体" w:hAnsi="黑体" w:eastAsia="黑体" w:cs="黑体"/>
          <w:b/>
          <w:bCs/>
          <w:color w:val="000000"/>
          <w:spacing w:val="10"/>
          <w:sz w:val="28"/>
          <w:szCs w:val="28"/>
          <w:highlight w:val="none"/>
        </w:rPr>
        <w:t>条 合同解除</w:t>
      </w:r>
    </w:p>
    <w:p w14:paraId="69C0AC0E">
      <w:pPr>
        <w:spacing w:line="560" w:lineRule="exact"/>
        <w:ind w:firstLine="600" w:firstLineChars="200"/>
        <w:rPr>
          <w:rFonts w:ascii="仿宋_GB2312" w:hAnsi="宋体" w:eastAsia="仿宋_GB2312" w:cstheme="minorBidi"/>
          <w:color w:val="000000"/>
          <w:spacing w:val="10"/>
          <w:sz w:val="28"/>
          <w:szCs w:val="28"/>
          <w:highlight w:val="none"/>
        </w:rPr>
      </w:pPr>
      <w:r>
        <w:rPr>
          <w:rFonts w:hint="eastAsia" w:ascii="仿宋_GB2312" w:hAnsi="宋体" w:eastAsia="仿宋_GB2312" w:cstheme="minorBidi"/>
          <w:color w:val="000000"/>
          <w:spacing w:val="10"/>
          <w:sz w:val="28"/>
          <w:szCs w:val="28"/>
          <w:highlight w:val="none"/>
        </w:rPr>
        <w:t>甲方和乙方协商一致的，可以解除本合同。</w:t>
      </w:r>
    </w:p>
    <w:p w14:paraId="5B4504CF">
      <w:pPr>
        <w:spacing w:line="560" w:lineRule="exact"/>
        <w:ind w:firstLine="602" w:firstLineChars="200"/>
        <w:rPr>
          <w:rFonts w:ascii="黑体" w:hAnsi="宋体" w:eastAsia="黑体" w:cstheme="minorBidi"/>
          <w:b/>
          <w:color w:val="000000"/>
          <w:spacing w:val="10"/>
          <w:sz w:val="28"/>
          <w:szCs w:val="28"/>
          <w:highlight w:val="none"/>
        </w:rPr>
      </w:pPr>
      <w:r>
        <w:rPr>
          <w:rFonts w:hint="eastAsia" w:ascii="黑体" w:hAnsi="宋体" w:eastAsia="黑体" w:cstheme="minorBidi"/>
          <w:b/>
          <w:color w:val="000000"/>
          <w:spacing w:val="10"/>
          <w:sz w:val="28"/>
          <w:szCs w:val="28"/>
          <w:highlight w:val="none"/>
        </w:rPr>
        <w:t>第十</w:t>
      </w:r>
      <w:r>
        <w:rPr>
          <w:rFonts w:hint="eastAsia" w:ascii="黑体" w:hAnsi="宋体" w:eastAsia="黑体" w:cstheme="minorBidi"/>
          <w:b/>
          <w:color w:val="000000"/>
          <w:spacing w:val="10"/>
          <w:sz w:val="28"/>
          <w:szCs w:val="28"/>
          <w:highlight w:val="none"/>
          <w:lang w:val="en-US" w:eastAsia="zh-CN"/>
        </w:rPr>
        <w:t>三</w:t>
      </w:r>
      <w:r>
        <w:rPr>
          <w:rFonts w:hint="eastAsia" w:ascii="黑体" w:hAnsi="宋体" w:eastAsia="黑体" w:cstheme="minorBidi"/>
          <w:b/>
          <w:color w:val="000000"/>
          <w:spacing w:val="10"/>
          <w:sz w:val="28"/>
          <w:szCs w:val="28"/>
          <w:highlight w:val="none"/>
        </w:rPr>
        <w:t>条 合同终止</w:t>
      </w:r>
    </w:p>
    <w:p w14:paraId="04ACB340">
      <w:pPr>
        <w:spacing w:line="560" w:lineRule="exact"/>
        <w:ind w:firstLine="600" w:firstLineChars="200"/>
        <w:rPr>
          <w:rFonts w:ascii="仿宋_GB2312" w:hAnsi="宋体" w:eastAsia="仿宋_GB2312" w:cstheme="minorBidi"/>
          <w:color w:val="000000"/>
          <w:spacing w:val="10"/>
          <w:sz w:val="28"/>
          <w:szCs w:val="28"/>
          <w:highlight w:val="none"/>
        </w:rPr>
      </w:pPr>
      <w:r>
        <w:rPr>
          <w:rFonts w:hint="eastAsia" w:ascii="仿宋_GB2312" w:hAnsi="宋体" w:eastAsia="仿宋_GB2312" w:cstheme="minorBidi"/>
          <w:color w:val="000000"/>
          <w:spacing w:val="10"/>
          <w:sz w:val="28"/>
          <w:szCs w:val="28"/>
          <w:highlight w:val="none"/>
        </w:rPr>
        <w:t>双方履行完合同全部义务，本合同即告终止。</w:t>
      </w:r>
    </w:p>
    <w:p w14:paraId="0FC97CCC">
      <w:pPr>
        <w:spacing w:line="560" w:lineRule="exact"/>
        <w:ind w:firstLine="602" w:firstLineChars="200"/>
        <w:rPr>
          <w:rFonts w:ascii="黑体" w:hAnsi="宋体" w:eastAsia="黑体" w:cstheme="minorBidi"/>
          <w:b/>
          <w:color w:val="000000"/>
          <w:spacing w:val="10"/>
          <w:sz w:val="28"/>
          <w:szCs w:val="28"/>
          <w:highlight w:val="none"/>
        </w:rPr>
      </w:pPr>
      <w:r>
        <w:rPr>
          <w:rFonts w:hint="eastAsia" w:ascii="黑体" w:hAnsi="宋体" w:eastAsia="黑体" w:cstheme="minorBidi"/>
          <w:b/>
          <w:color w:val="000000"/>
          <w:spacing w:val="10"/>
          <w:sz w:val="28"/>
          <w:szCs w:val="28"/>
          <w:highlight w:val="none"/>
        </w:rPr>
        <w:t>第十</w:t>
      </w:r>
      <w:r>
        <w:rPr>
          <w:rFonts w:hint="eastAsia" w:ascii="黑体" w:hAnsi="宋体" w:eastAsia="黑体" w:cstheme="minorBidi"/>
          <w:b/>
          <w:color w:val="000000"/>
          <w:spacing w:val="10"/>
          <w:sz w:val="28"/>
          <w:szCs w:val="28"/>
          <w:highlight w:val="none"/>
          <w:lang w:val="en-US" w:eastAsia="zh-CN"/>
        </w:rPr>
        <w:t>四</w:t>
      </w:r>
      <w:r>
        <w:rPr>
          <w:rFonts w:hint="eastAsia" w:ascii="黑体" w:hAnsi="宋体" w:eastAsia="黑体" w:cstheme="minorBidi"/>
          <w:b/>
          <w:color w:val="000000"/>
          <w:spacing w:val="10"/>
          <w:sz w:val="28"/>
          <w:szCs w:val="28"/>
          <w:highlight w:val="none"/>
        </w:rPr>
        <w:t>条 合同份数</w:t>
      </w:r>
    </w:p>
    <w:p w14:paraId="0E8753E0">
      <w:pPr>
        <w:spacing w:line="560" w:lineRule="exact"/>
        <w:ind w:firstLine="600" w:firstLineChars="200"/>
        <w:rPr>
          <w:rFonts w:hint="eastAsia" w:ascii="仿宋_GB2312" w:hAnsi="宋体" w:eastAsia="仿宋_GB2312" w:cstheme="minorBidi"/>
          <w:color w:val="000000"/>
          <w:spacing w:val="10"/>
          <w:sz w:val="28"/>
          <w:szCs w:val="28"/>
          <w:highlight w:val="none"/>
        </w:rPr>
      </w:pPr>
      <w:r>
        <w:rPr>
          <w:rFonts w:hint="eastAsia" w:ascii="仿宋_GB2312" w:hAnsi="宋体" w:eastAsia="仿宋_GB2312" w:cstheme="minorBidi"/>
          <w:color w:val="000000"/>
          <w:spacing w:val="10"/>
          <w:sz w:val="28"/>
          <w:szCs w:val="28"/>
          <w:highlight w:val="none"/>
        </w:rPr>
        <w:t>本合同正本</w:t>
      </w:r>
      <w:r>
        <w:rPr>
          <w:rFonts w:hint="eastAsia" w:ascii="仿宋_GB2312" w:hAnsi="宋体" w:eastAsia="仿宋_GB2312" w:cstheme="minorBidi"/>
          <w:color w:val="000000"/>
          <w:spacing w:val="10"/>
          <w:sz w:val="28"/>
          <w:szCs w:val="28"/>
          <w:highlight w:val="none"/>
          <w:lang w:val="en-US" w:eastAsia="zh-CN"/>
        </w:rPr>
        <w:t>肆</w:t>
      </w:r>
      <w:r>
        <w:rPr>
          <w:rFonts w:hint="eastAsia" w:ascii="仿宋_GB2312" w:hAnsi="宋体" w:eastAsia="仿宋_GB2312" w:cstheme="minorBidi"/>
          <w:color w:val="000000"/>
          <w:spacing w:val="10"/>
          <w:sz w:val="28"/>
          <w:szCs w:val="28"/>
          <w:highlight w:val="none"/>
        </w:rPr>
        <w:t>份，具有同等效力，由甲方执</w:t>
      </w:r>
      <w:r>
        <w:rPr>
          <w:rFonts w:hint="eastAsia" w:ascii="仿宋_GB2312" w:hAnsi="宋体" w:eastAsia="仿宋_GB2312" w:cstheme="minorBidi"/>
          <w:color w:val="000000"/>
          <w:spacing w:val="10"/>
          <w:sz w:val="28"/>
          <w:szCs w:val="28"/>
          <w:highlight w:val="none"/>
          <w:lang w:val="en-US" w:eastAsia="zh-CN"/>
        </w:rPr>
        <w:t>贰</w:t>
      </w:r>
      <w:r>
        <w:rPr>
          <w:rFonts w:hint="eastAsia" w:ascii="仿宋_GB2312" w:hAnsi="宋体" w:eastAsia="仿宋_GB2312" w:cstheme="minorBidi"/>
          <w:color w:val="000000"/>
          <w:spacing w:val="10"/>
          <w:sz w:val="28"/>
          <w:szCs w:val="28"/>
          <w:highlight w:val="none"/>
        </w:rPr>
        <w:t>份，乙方执</w:t>
      </w:r>
      <w:r>
        <w:rPr>
          <w:rFonts w:hint="eastAsia" w:ascii="仿宋_GB2312" w:hAnsi="宋体" w:eastAsia="仿宋_GB2312" w:cstheme="minorBidi"/>
          <w:color w:val="000000"/>
          <w:spacing w:val="10"/>
          <w:sz w:val="28"/>
          <w:szCs w:val="28"/>
          <w:highlight w:val="none"/>
          <w:lang w:val="en-US" w:eastAsia="zh-CN"/>
        </w:rPr>
        <w:t>贰</w:t>
      </w:r>
      <w:r>
        <w:rPr>
          <w:rFonts w:hint="eastAsia" w:ascii="仿宋_GB2312" w:hAnsi="宋体" w:eastAsia="仿宋_GB2312" w:cstheme="minorBidi"/>
          <w:color w:val="000000"/>
          <w:spacing w:val="10"/>
          <w:sz w:val="28"/>
          <w:szCs w:val="28"/>
          <w:highlight w:val="none"/>
        </w:rPr>
        <w:t>份。</w:t>
      </w:r>
    </w:p>
    <w:p w14:paraId="2A524435">
      <w:pPr>
        <w:pStyle w:val="2"/>
        <w:keepNext w:val="0"/>
        <w:keepLines w:val="0"/>
        <w:pageBreakBefore w:val="0"/>
        <w:widowControl w:val="0"/>
        <w:numPr>
          <w:ilvl w:val="0"/>
          <w:numId w:val="3"/>
        </w:numPr>
        <w:kinsoku/>
        <w:wordWrap/>
        <w:overflowPunct/>
        <w:topLinePunct w:val="0"/>
        <w:autoSpaceDE/>
        <w:autoSpaceDN/>
        <w:bidi w:val="0"/>
        <w:adjustRightInd/>
        <w:snapToGrid/>
        <w:ind w:firstLine="602" w:firstLineChars="200"/>
        <w:textAlignment w:val="auto"/>
        <w:rPr>
          <w:rFonts w:hint="eastAsia" w:ascii="黑体" w:hAnsi="宋体" w:eastAsia="黑体" w:cstheme="minorBidi"/>
          <w:b/>
          <w:color w:val="000000"/>
          <w:spacing w:val="10"/>
          <w:kern w:val="2"/>
          <w:sz w:val="28"/>
          <w:szCs w:val="28"/>
          <w:highlight w:val="none"/>
          <w:lang w:val="en-US" w:eastAsia="zh-CN" w:bidi="ar-SA"/>
        </w:rPr>
      </w:pPr>
      <w:r>
        <w:rPr>
          <w:rFonts w:hint="eastAsia" w:ascii="黑体" w:hAnsi="宋体" w:eastAsia="黑体" w:cstheme="minorBidi"/>
          <w:b/>
          <w:color w:val="000000"/>
          <w:spacing w:val="10"/>
          <w:kern w:val="2"/>
          <w:sz w:val="28"/>
          <w:szCs w:val="28"/>
          <w:highlight w:val="none"/>
          <w:lang w:val="en-US" w:eastAsia="zh-CN" w:bidi="ar-SA"/>
        </w:rPr>
        <w:t>合同生效</w:t>
      </w:r>
    </w:p>
    <w:p w14:paraId="30FFABFB">
      <w:pPr>
        <w:spacing w:line="560" w:lineRule="exact"/>
        <w:ind w:firstLine="600" w:firstLineChars="200"/>
        <w:rPr>
          <w:rFonts w:hint="eastAsia" w:ascii="仿宋_GB2312" w:hAnsi="宋体" w:eastAsia="仿宋_GB2312" w:cstheme="minorBidi"/>
          <w:color w:val="000000"/>
          <w:spacing w:val="10"/>
          <w:sz w:val="28"/>
          <w:szCs w:val="28"/>
          <w:highlight w:val="none"/>
          <w:lang w:val="en-US" w:eastAsia="zh-CN"/>
        </w:rPr>
      </w:pPr>
      <w:r>
        <w:rPr>
          <w:rFonts w:hint="eastAsia" w:ascii="仿宋_GB2312" w:hAnsi="宋体" w:eastAsia="仿宋_GB2312" w:cstheme="minorBidi"/>
          <w:color w:val="000000"/>
          <w:spacing w:val="10"/>
          <w:sz w:val="28"/>
          <w:szCs w:val="28"/>
          <w:highlight w:val="none"/>
          <w:lang w:val="en-US" w:eastAsia="zh-CN"/>
        </w:rPr>
        <w:t>合同签订时间：</w:t>
      </w:r>
      <w:r>
        <w:rPr>
          <w:rFonts w:hint="eastAsia" w:ascii="仿宋_GB2312" w:hAnsi="宋体" w:eastAsia="仿宋_GB2312" w:cstheme="minorBidi"/>
          <w:color w:val="000000"/>
          <w:spacing w:val="10"/>
          <w:sz w:val="28"/>
          <w:szCs w:val="28"/>
          <w:highlight w:val="none"/>
          <w:u w:val="single"/>
          <w:lang w:val="en-US" w:eastAsia="zh-CN"/>
        </w:rPr>
        <w:t xml:space="preserve">    年    月    日</w:t>
      </w:r>
    </w:p>
    <w:p w14:paraId="6CC44453">
      <w:pPr>
        <w:spacing w:line="560" w:lineRule="exact"/>
        <w:ind w:firstLine="600" w:firstLineChars="200"/>
        <w:rPr>
          <w:rFonts w:hint="default" w:ascii="仿宋_GB2312" w:hAnsi="宋体" w:eastAsia="仿宋_GB2312" w:cstheme="minorBidi"/>
          <w:color w:val="000000"/>
          <w:spacing w:val="10"/>
          <w:sz w:val="28"/>
          <w:szCs w:val="28"/>
          <w:highlight w:val="none"/>
          <w:u w:val="single"/>
          <w:lang w:val="en-US" w:eastAsia="zh-CN"/>
        </w:rPr>
      </w:pPr>
      <w:r>
        <w:rPr>
          <w:rFonts w:hint="eastAsia" w:ascii="仿宋_GB2312" w:hAnsi="宋体" w:eastAsia="仿宋_GB2312" w:cstheme="minorBidi"/>
          <w:color w:val="000000"/>
          <w:spacing w:val="10"/>
          <w:sz w:val="28"/>
          <w:szCs w:val="28"/>
          <w:highlight w:val="none"/>
          <w:lang w:val="en-US" w:eastAsia="zh-CN"/>
        </w:rPr>
        <w:t>合同订立地点：</w:t>
      </w:r>
      <w:r>
        <w:rPr>
          <w:rFonts w:hint="eastAsia" w:ascii="仿宋_GB2312" w:hAnsi="宋体" w:eastAsia="仿宋_GB2312" w:cstheme="minorBidi"/>
          <w:color w:val="000000"/>
          <w:spacing w:val="10"/>
          <w:sz w:val="28"/>
          <w:szCs w:val="28"/>
          <w:highlight w:val="none"/>
          <w:u w:val="single"/>
          <w:lang w:val="en-US" w:eastAsia="zh-CN"/>
        </w:rPr>
        <w:t>山西省太原市</w:t>
      </w:r>
    </w:p>
    <w:p w14:paraId="42B6B291">
      <w:pPr>
        <w:spacing w:line="560" w:lineRule="exact"/>
        <w:ind w:firstLine="600" w:firstLineChars="200"/>
        <w:rPr>
          <w:rFonts w:hint="eastAsia" w:ascii="仿宋_GB2312" w:hAnsi="宋体" w:eastAsia="仿宋_GB2312" w:cstheme="minorBidi"/>
          <w:color w:val="000000"/>
          <w:spacing w:val="10"/>
          <w:sz w:val="28"/>
          <w:szCs w:val="28"/>
          <w:highlight w:val="none"/>
          <w:lang w:val="en-US" w:eastAsia="zh-CN"/>
        </w:rPr>
      </w:pPr>
      <w:r>
        <w:rPr>
          <w:rFonts w:hint="eastAsia" w:ascii="仿宋_GB2312" w:hAnsi="宋体" w:eastAsia="仿宋_GB2312" w:cstheme="minorBidi"/>
          <w:color w:val="000000"/>
          <w:spacing w:val="10"/>
          <w:sz w:val="28"/>
          <w:szCs w:val="28"/>
          <w:highlight w:val="none"/>
          <w:lang w:val="en-US" w:eastAsia="zh-CN"/>
        </w:rPr>
        <w:t>本合同双方约定</w:t>
      </w:r>
      <w:r>
        <w:rPr>
          <w:rFonts w:hint="eastAsia" w:ascii="仿宋_GB2312" w:hAnsi="宋体" w:eastAsia="仿宋_GB2312" w:cstheme="minorBidi"/>
          <w:color w:val="000000"/>
          <w:spacing w:val="10"/>
          <w:sz w:val="28"/>
          <w:szCs w:val="28"/>
          <w:highlight w:val="none"/>
          <w:u w:val="single"/>
          <w:lang w:val="en-US" w:eastAsia="zh-CN"/>
        </w:rPr>
        <w:t xml:space="preserve">   盖章    </w:t>
      </w:r>
      <w:r>
        <w:rPr>
          <w:rFonts w:hint="eastAsia" w:ascii="仿宋_GB2312" w:hAnsi="宋体" w:eastAsia="仿宋_GB2312" w:cstheme="minorBidi"/>
          <w:color w:val="000000"/>
          <w:spacing w:val="10"/>
          <w:sz w:val="28"/>
          <w:szCs w:val="28"/>
          <w:highlight w:val="none"/>
          <w:lang w:val="en-US" w:eastAsia="zh-CN"/>
        </w:rPr>
        <w:t>后生效</w:t>
      </w:r>
    </w:p>
    <w:p w14:paraId="3A5481BD">
      <w:pPr>
        <w:numPr>
          <w:ilvl w:val="0"/>
          <w:numId w:val="0"/>
        </w:numPr>
        <w:rPr>
          <w:rFonts w:hint="default"/>
          <w:highlight w:val="none"/>
          <w:lang w:val="en-US" w:eastAsia="zh-CN"/>
        </w:rPr>
      </w:pPr>
    </w:p>
    <w:tbl>
      <w:tblPr>
        <w:tblStyle w:val="24"/>
        <w:tblW w:w="8931" w:type="dxa"/>
        <w:jc w:val="center"/>
        <w:tblLayout w:type="fixed"/>
        <w:tblCellMar>
          <w:top w:w="0" w:type="dxa"/>
          <w:left w:w="108" w:type="dxa"/>
          <w:bottom w:w="0" w:type="dxa"/>
          <w:right w:w="108" w:type="dxa"/>
        </w:tblCellMar>
      </w:tblPr>
      <w:tblGrid>
        <w:gridCol w:w="4679"/>
        <w:gridCol w:w="4252"/>
      </w:tblGrid>
      <w:tr w14:paraId="77322401">
        <w:tblPrEx>
          <w:tblCellMar>
            <w:top w:w="0" w:type="dxa"/>
            <w:left w:w="108" w:type="dxa"/>
            <w:bottom w:w="0" w:type="dxa"/>
            <w:right w:w="108" w:type="dxa"/>
          </w:tblCellMar>
        </w:tblPrEx>
        <w:trPr>
          <w:trHeight w:val="3445" w:hRule="atLeast"/>
          <w:jc w:val="center"/>
        </w:trPr>
        <w:tc>
          <w:tcPr>
            <w:tcW w:w="4679" w:type="dxa"/>
            <w:vAlign w:val="top"/>
          </w:tcPr>
          <w:p w14:paraId="0CCC4015">
            <w:pPr>
              <w:spacing w:line="560" w:lineRule="exact"/>
              <w:jc w:val="both"/>
              <w:rPr>
                <w:rFonts w:ascii="仿宋_GB2312" w:hAnsi="宋体" w:eastAsia="仿宋_GB2312" w:cstheme="minorBidi"/>
                <w:color w:val="000000"/>
                <w:spacing w:val="10"/>
                <w:sz w:val="28"/>
                <w:szCs w:val="28"/>
                <w:highlight w:val="none"/>
              </w:rPr>
            </w:pPr>
            <w:r>
              <w:rPr>
                <w:rFonts w:hint="eastAsia" w:ascii="仿宋_GB2312" w:hAnsi="宋体" w:eastAsia="仿宋_GB2312" w:cstheme="minorBidi"/>
                <w:color w:val="000000"/>
                <w:spacing w:val="10"/>
                <w:sz w:val="28"/>
                <w:szCs w:val="28"/>
                <w:highlight w:val="none"/>
              </w:rPr>
              <w:t>甲方（公章）</w:t>
            </w:r>
          </w:p>
          <w:p w14:paraId="200DFEE4">
            <w:pPr>
              <w:spacing w:line="560" w:lineRule="exact"/>
              <w:jc w:val="both"/>
              <w:rPr>
                <w:rFonts w:hint="default" w:ascii="仿宋_GB2312" w:hAnsi="宋体" w:eastAsia="仿宋_GB2312" w:cs="Times New Roman"/>
                <w:color w:val="000000"/>
                <w:spacing w:val="10"/>
                <w:sz w:val="28"/>
                <w:szCs w:val="28"/>
                <w:highlight w:val="none"/>
                <w:u w:val="single"/>
                <w:lang w:val="en-US" w:eastAsia="zh-CN"/>
              </w:rPr>
            </w:pPr>
            <w:r>
              <w:rPr>
                <w:rFonts w:hint="eastAsia" w:ascii="仿宋_GB2312" w:hAnsi="宋体" w:eastAsia="仿宋_GB2312" w:cs="Times New Roman"/>
                <w:color w:val="000000"/>
                <w:spacing w:val="10"/>
                <w:sz w:val="28"/>
                <w:szCs w:val="28"/>
                <w:highlight w:val="none"/>
                <w:u w:val="single"/>
                <w:lang w:val="en-US" w:eastAsia="zh-CN"/>
              </w:rPr>
              <w:t xml:space="preserve">                           </w:t>
            </w:r>
          </w:p>
          <w:p w14:paraId="06645519">
            <w:pPr>
              <w:spacing w:line="560" w:lineRule="exact"/>
              <w:jc w:val="both"/>
              <w:rPr>
                <w:rFonts w:hint="eastAsia" w:ascii="仿宋_GB2312" w:hAnsi="宋体" w:eastAsia="仿宋_GB2312" w:cs="Times New Roman"/>
                <w:color w:val="000000"/>
                <w:spacing w:val="10"/>
                <w:sz w:val="28"/>
                <w:szCs w:val="28"/>
                <w:highlight w:val="none"/>
              </w:rPr>
            </w:pPr>
          </w:p>
          <w:p w14:paraId="5951695C">
            <w:pPr>
              <w:spacing w:line="560" w:lineRule="exact"/>
              <w:jc w:val="both"/>
              <w:rPr>
                <w:rFonts w:hint="eastAsia"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rPr>
              <w:t>法定代表人或委托代理人</w:t>
            </w:r>
          </w:p>
          <w:p w14:paraId="73E138B1">
            <w:pPr>
              <w:spacing w:line="560" w:lineRule="exact"/>
              <w:jc w:val="both"/>
              <w:rPr>
                <w:rFonts w:hint="eastAsia"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lang w:eastAsia="zh-CN"/>
              </w:rPr>
              <w:t>（</w:t>
            </w:r>
            <w:r>
              <w:rPr>
                <w:rFonts w:hint="eastAsia" w:ascii="仿宋_GB2312" w:hAnsi="宋体" w:eastAsia="仿宋_GB2312" w:cs="Times New Roman"/>
                <w:color w:val="000000"/>
                <w:spacing w:val="10"/>
                <w:sz w:val="28"/>
                <w:szCs w:val="28"/>
                <w:highlight w:val="none"/>
                <w:lang w:val="en-US" w:eastAsia="zh-CN"/>
              </w:rPr>
              <w:t>签字或盖章</w:t>
            </w:r>
            <w:r>
              <w:rPr>
                <w:rFonts w:hint="eastAsia" w:ascii="仿宋_GB2312" w:hAnsi="宋体" w:eastAsia="仿宋_GB2312" w:cs="Times New Roman"/>
                <w:color w:val="000000"/>
                <w:spacing w:val="10"/>
                <w:sz w:val="28"/>
                <w:szCs w:val="28"/>
                <w:highlight w:val="none"/>
                <w:lang w:eastAsia="zh-CN"/>
              </w:rPr>
              <w:t>）</w:t>
            </w:r>
            <w:r>
              <w:rPr>
                <w:rFonts w:hint="eastAsia" w:ascii="仿宋_GB2312" w:hAnsi="宋体" w:eastAsia="仿宋_GB2312" w:cs="Times New Roman"/>
                <w:color w:val="000000"/>
                <w:spacing w:val="10"/>
                <w:sz w:val="28"/>
                <w:szCs w:val="28"/>
                <w:highlight w:val="none"/>
              </w:rPr>
              <w:t>：</w:t>
            </w:r>
            <w:r>
              <w:rPr>
                <w:rFonts w:hint="eastAsia" w:ascii="仿宋_GB2312" w:hAnsi="宋体" w:eastAsia="仿宋_GB2312" w:cs="Times New Roman"/>
                <w:color w:val="000000"/>
                <w:spacing w:val="10"/>
                <w:sz w:val="28"/>
                <w:szCs w:val="28"/>
                <w:highlight w:val="none"/>
                <w:u w:val="single"/>
              </w:rPr>
              <w:t xml:space="preserve">           </w:t>
            </w:r>
            <w:r>
              <w:rPr>
                <w:rFonts w:hint="eastAsia" w:ascii="仿宋_GB2312" w:hAnsi="宋体" w:eastAsia="仿宋_GB2312" w:cs="Times New Roman"/>
                <w:color w:val="000000"/>
                <w:spacing w:val="10"/>
                <w:sz w:val="28"/>
                <w:szCs w:val="28"/>
                <w:highlight w:val="none"/>
                <w:u w:val="single"/>
                <w:lang w:val="en-US" w:eastAsia="zh-CN"/>
              </w:rPr>
              <w:t xml:space="preserve"> </w:t>
            </w:r>
            <w:r>
              <w:rPr>
                <w:rFonts w:hint="eastAsia" w:ascii="仿宋_GB2312" w:hAnsi="宋体" w:eastAsia="仿宋_GB2312" w:cs="Times New Roman"/>
                <w:color w:val="000000"/>
                <w:spacing w:val="10"/>
                <w:sz w:val="28"/>
                <w:szCs w:val="28"/>
                <w:highlight w:val="none"/>
              </w:rPr>
              <w:t xml:space="preserve">  </w:t>
            </w:r>
          </w:p>
          <w:p w14:paraId="17134AF6">
            <w:pPr>
              <w:spacing w:line="560" w:lineRule="exact"/>
              <w:jc w:val="both"/>
              <w:rPr>
                <w:rFonts w:hint="eastAsia" w:ascii="仿宋_GB2312" w:hAnsi="宋体" w:eastAsia="仿宋_GB2312" w:cs="Times New Roman"/>
                <w:color w:val="000000"/>
                <w:spacing w:val="10"/>
                <w:sz w:val="28"/>
                <w:szCs w:val="28"/>
                <w:highlight w:val="none"/>
              </w:rPr>
            </w:pPr>
          </w:p>
          <w:p w14:paraId="11C14335">
            <w:pPr>
              <w:spacing w:line="560" w:lineRule="exact"/>
              <w:jc w:val="both"/>
              <w:rPr>
                <w:rFonts w:hint="default" w:ascii="仿宋_GB2312" w:hAnsi="宋体" w:eastAsia="仿宋_GB2312" w:cs="Times New Roman"/>
                <w:color w:val="000000"/>
                <w:spacing w:val="10"/>
                <w:sz w:val="28"/>
                <w:szCs w:val="28"/>
                <w:highlight w:val="none"/>
                <w:u w:val="single"/>
                <w:lang w:val="en-US"/>
              </w:rPr>
            </w:pPr>
            <w:r>
              <w:rPr>
                <w:rFonts w:hint="eastAsia" w:ascii="仿宋_GB2312" w:hAnsi="宋体" w:eastAsia="仿宋_GB2312" w:cs="Times New Roman"/>
                <w:color w:val="000000"/>
                <w:spacing w:val="10"/>
                <w:sz w:val="28"/>
                <w:szCs w:val="28"/>
                <w:highlight w:val="none"/>
              </w:rPr>
              <w:t>开户行:</w:t>
            </w:r>
            <w:r>
              <w:rPr>
                <w:rFonts w:hint="eastAsia" w:ascii="仿宋_GB2312" w:hAnsi="宋体" w:eastAsia="仿宋_GB2312" w:cs="Times New Roman"/>
                <w:color w:val="000000"/>
                <w:spacing w:val="10"/>
                <w:sz w:val="28"/>
                <w:szCs w:val="28"/>
                <w:highlight w:val="none"/>
                <w:u w:val="single"/>
                <w:lang w:val="en-US" w:eastAsia="zh-CN"/>
              </w:rPr>
              <w:t xml:space="preserve">                           </w:t>
            </w:r>
          </w:p>
          <w:p w14:paraId="18BF9989">
            <w:pPr>
              <w:spacing w:line="560" w:lineRule="exact"/>
              <w:jc w:val="both"/>
              <w:rPr>
                <w:rFonts w:hint="default" w:ascii="仿宋_GB2312" w:hAnsi="宋体" w:eastAsia="仿宋_GB2312" w:cstheme="minorBidi"/>
                <w:color w:val="000000"/>
                <w:spacing w:val="10"/>
                <w:sz w:val="28"/>
                <w:szCs w:val="28"/>
                <w:highlight w:val="none"/>
                <w:lang w:val="en-US"/>
              </w:rPr>
            </w:pPr>
            <w:r>
              <w:rPr>
                <w:rFonts w:hint="eastAsia" w:ascii="仿宋_GB2312" w:hAnsi="宋体" w:eastAsia="仿宋_GB2312" w:cs="Times New Roman"/>
                <w:color w:val="000000"/>
                <w:spacing w:val="10"/>
                <w:sz w:val="28"/>
                <w:szCs w:val="28"/>
                <w:highlight w:val="none"/>
              </w:rPr>
              <w:t>账户:</w:t>
            </w:r>
            <w:r>
              <w:rPr>
                <w:rFonts w:hint="eastAsia" w:ascii="仿宋_GB2312" w:hAnsi="宋体" w:eastAsia="仿宋_GB2312" w:cs="Times New Roman"/>
                <w:color w:val="000000"/>
                <w:spacing w:val="10"/>
                <w:sz w:val="28"/>
                <w:szCs w:val="28"/>
                <w:highlight w:val="none"/>
                <w:u w:val="single"/>
                <w:lang w:val="en-US" w:eastAsia="zh-CN"/>
              </w:rPr>
              <w:t xml:space="preserve">                            </w:t>
            </w:r>
          </w:p>
        </w:tc>
        <w:tc>
          <w:tcPr>
            <w:tcW w:w="4252" w:type="dxa"/>
            <w:vAlign w:val="top"/>
          </w:tcPr>
          <w:p w14:paraId="2FB7DD7B">
            <w:pPr>
              <w:spacing w:line="560" w:lineRule="exact"/>
              <w:jc w:val="both"/>
              <w:rPr>
                <w:rFonts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rPr>
              <w:t>乙方（公章）</w:t>
            </w:r>
          </w:p>
          <w:p w14:paraId="16229E23">
            <w:pPr>
              <w:spacing w:line="560" w:lineRule="exact"/>
              <w:jc w:val="both"/>
              <w:rPr>
                <w:rFonts w:hint="eastAsia" w:ascii="仿宋_GB2312" w:hAnsi="宋体" w:eastAsia="仿宋_GB2312" w:cs="Times New Roman"/>
                <w:color w:val="000000"/>
                <w:spacing w:val="10"/>
                <w:sz w:val="28"/>
                <w:szCs w:val="28"/>
                <w:highlight w:val="none"/>
                <w:u w:val="single"/>
              </w:rPr>
            </w:pPr>
            <w:r>
              <w:rPr>
                <w:rFonts w:hint="eastAsia" w:ascii="仿宋_GB2312" w:hAnsi="宋体" w:eastAsia="仿宋_GB2312" w:cs="Times New Roman"/>
                <w:color w:val="000000"/>
                <w:spacing w:val="10"/>
                <w:sz w:val="28"/>
                <w:szCs w:val="28"/>
                <w:highlight w:val="none"/>
                <w:u w:val="single"/>
                <w:lang w:val="en-US" w:eastAsia="zh-CN"/>
              </w:rPr>
              <w:t xml:space="preserve">                           </w:t>
            </w:r>
          </w:p>
          <w:p w14:paraId="57EA3A59">
            <w:pPr>
              <w:spacing w:line="560" w:lineRule="exact"/>
              <w:jc w:val="both"/>
              <w:rPr>
                <w:rFonts w:hint="eastAsia" w:ascii="仿宋_GB2312" w:hAnsi="宋体" w:eastAsia="仿宋_GB2312" w:cs="Times New Roman"/>
                <w:color w:val="000000"/>
                <w:spacing w:val="10"/>
                <w:sz w:val="28"/>
                <w:szCs w:val="28"/>
                <w:highlight w:val="none"/>
              </w:rPr>
            </w:pPr>
          </w:p>
          <w:p w14:paraId="3F9ED6F3">
            <w:pPr>
              <w:spacing w:line="560" w:lineRule="exact"/>
              <w:jc w:val="both"/>
              <w:rPr>
                <w:rFonts w:hint="eastAsia"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rPr>
              <w:t>法定代表人或委托代理人</w:t>
            </w:r>
          </w:p>
          <w:p w14:paraId="4ED1BA48">
            <w:pPr>
              <w:spacing w:line="560" w:lineRule="exact"/>
              <w:jc w:val="both"/>
              <w:rPr>
                <w:rFonts w:hint="eastAsia"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lang w:eastAsia="zh-CN"/>
              </w:rPr>
              <w:t>（</w:t>
            </w:r>
            <w:r>
              <w:rPr>
                <w:rFonts w:hint="eastAsia" w:ascii="仿宋_GB2312" w:hAnsi="宋体" w:eastAsia="仿宋_GB2312" w:cs="Times New Roman"/>
                <w:color w:val="000000"/>
                <w:spacing w:val="10"/>
                <w:sz w:val="28"/>
                <w:szCs w:val="28"/>
                <w:highlight w:val="none"/>
                <w:lang w:val="en-US" w:eastAsia="zh-CN"/>
              </w:rPr>
              <w:t>签字或盖章</w:t>
            </w:r>
            <w:r>
              <w:rPr>
                <w:rFonts w:hint="eastAsia" w:ascii="仿宋_GB2312" w:hAnsi="宋体" w:eastAsia="仿宋_GB2312" w:cs="Times New Roman"/>
                <w:color w:val="000000"/>
                <w:spacing w:val="10"/>
                <w:sz w:val="28"/>
                <w:szCs w:val="28"/>
                <w:highlight w:val="none"/>
                <w:lang w:eastAsia="zh-CN"/>
              </w:rPr>
              <w:t>）</w:t>
            </w:r>
            <w:r>
              <w:rPr>
                <w:rFonts w:hint="eastAsia" w:ascii="仿宋_GB2312" w:hAnsi="宋体" w:eastAsia="仿宋_GB2312" w:cs="Times New Roman"/>
                <w:color w:val="000000"/>
                <w:spacing w:val="10"/>
                <w:sz w:val="28"/>
                <w:szCs w:val="28"/>
                <w:highlight w:val="none"/>
              </w:rPr>
              <w:t>：</w:t>
            </w:r>
            <w:r>
              <w:rPr>
                <w:rFonts w:hint="eastAsia" w:ascii="仿宋_GB2312" w:hAnsi="宋体" w:eastAsia="仿宋_GB2312" w:cs="Times New Roman"/>
                <w:color w:val="000000"/>
                <w:spacing w:val="10"/>
                <w:sz w:val="28"/>
                <w:szCs w:val="28"/>
                <w:highlight w:val="none"/>
                <w:u w:val="single"/>
              </w:rPr>
              <w:t xml:space="preserve">           </w:t>
            </w:r>
            <w:r>
              <w:rPr>
                <w:rFonts w:hint="eastAsia" w:ascii="仿宋_GB2312" w:hAnsi="宋体" w:eastAsia="仿宋_GB2312" w:cs="Times New Roman"/>
                <w:color w:val="000000"/>
                <w:spacing w:val="10"/>
                <w:sz w:val="28"/>
                <w:szCs w:val="28"/>
                <w:highlight w:val="none"/>
              </w:rPr>
              <w:t xml:space="preserve">  </w:t>
            </w:r>
          </w:p>
          <w:p w14:paraId="46494228">
            <w:pPr>
              <w:spacing w:line="560" w:lineRule="exact"/>
              <w:jc w:val="both"/>
              <w:rPr>
                <w:rFonts w:hint="eastAsia" w:ascii="仿宋_GB2312" w:hAnsi="宋体" w:eastAsia="仿宋_GB2312" w:cs="Times New Roman"/>
                <w:color w:val="000000"/>
                <w:spacing w:val="10"/>
                <w:sz w:val="28"/>
                <w:szCs w:val="28"/>
                <w:highlight w:val="none"/>
              </w:rPr>
            </w:pPr>
          </w:p>
          <w:p w14:paraId="5BB1D133">
            <w:pPr>
              <w:spacing w:line="560" w:lineRule="exact"/>
              <w:jc w:val="both"/>
              <w:rPr>
                <w:rFonts w:hint="default" w:ascii="仿宋_GB2312" w:hAnsi="宋体" w:eastAsia="仿宋_GB2312" w:cs="Times New Roman"/>
                <w:color w:val="000000"/>
                <w:spacing w:val="10"/>
                <w:sz w:val="28"/>
                <w:szCs w:val="28"/>
                <w:highlight w:val="none"/>
                <w:u w:val="single"/>
                <w:lang w:val="en-US"/>
              </w:rPr>
            </w:pPr>
            <w:r>
              <w:rPr>
                <w:rFonts w:hint="eastAsia" w:ascii="仿宋_GB2312" w:hAnsi="宋体" w:eastAsia="仿宋_GB2312" w:cs="Times New Roman"/>
                <w:color w:val="000000"/>
                <w:spacing w:val="10"/>
                <w:sz w:val="28"/>
                <w:szCs w:val="28"/>
                <w:highlight w:val="none"/>
              </w:rPr>
              <w:t>开户行:</w:t>
            </w:r>
            <w:r>
              <w:rPr>
                <w:rFonts w:hint="eastAsia" w:ascii="仿宋_GB2312" w:hAnsi="宋体" w:eastAsia="仿宋_GB2312" w:cs="Times New Roman"/>
                <w:color w:val="000000"/>
                <w:spacing w:val="10"/>
                <w:sz w:val="28"/>
                <w:szCs w:val="28"/>
                <w:highlight w:val="none"/>
                <w:u w:val="single"/>
                <w:lang w:val="en-US" w:eastAsia="zh-CN"/>
              </w:rPr>
              <w:t xml:space="preserve">                           </w:t>
            </w:r>
          </w:p>
          <w:p w14:paraId="537CFA07">
            <w:pPr>
              <w:spacing w:line="560" w:lineRule="exact"/>
              <w:jc w:val="both"/>
              <w:rPr>
                <w:rFonts w:hint="default" w:ascii="仿宋_GB2312" w:hAnsi="宋体" w:eastAsia="仿宋_GB2312" w:cs="Times New Roman"/>
                <w:color w:val="000000"/>
                <w:spacing w:val="10"/>
                <w:sz w:val="28"/>
                <w:szCs w:val="28"/>
                <w:highlight w:val="none"/>
                <w:u w:val="single"/>
                <w:lang w:val="en-US" w:eastAsia="zh-CN"/>
              </w:rPr>
            </w:pPr>
            <w:r>
              <w:rPr>
                <w:rFonts w:hint="eastAsia" w:ascii="仿宋_GB2312" w:hAnsi="宋体" w:eastAsia="仿宋_GB2312" w:cs="Times New Roman"/>
                <w:color w:val="000000"/>
                <w:spacing w:val="10"/>
                <w:sz w:val="28"/>
                <w:szCs w:val="28"/>
                <w:highlight w:val="none"/>
              </w:rPr>
              <w:t>账户:</w:t>
            </w:r>
            <w:r>
              <w:rPr>
                <w:rFonts w:hint="eastAsia" w:ascii="仿宋_GB2312" w:hAnsi="宋体" w:eastAsia="仿宋_GB2312" w:cs="Times New Roman"/>
                <w:color w:val="000000"/>
                <w:spacing w:val="10"/>
                <w:sz w:val="28"/>
                <w:szCs w:val="28"/>
                <w:highlight w:val="none"/>
                <w:u w:val="single"/>
                <w:lang w:val="en-US" w:eastAsia="zh-CN"/>
              </w:rPr>
              <w:t xml:space="preserve">                           </w:t>
            </w:r>
          </w:p>
        </w:tc>
      </w:tr>
    </w:tbl>
    <w:p w14:paraId="16AAE3C3">
      <w:pPr>
        <w:rPr>
          <w:rFonts w:hint="eastAsia" w:ascii="宋体" w:hAnsi="宋体" w:eastAsia="宋体" w:cs="宋体"/>
          <w:b/>
          <w:color w:val="auto"/>
          <w:sz w:val="36"/>
          <w:szCs w:val="36"/>
          <w:highlight w:val="none"/>
        </w:rPr>
      </w:pPr>
    </w:p>
    <w:p w14:paraId="16D9CD4D">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sz w:val="52"/>
          <w:szCs w:val="52"/>
          <w:highlight w:val="none"/>
          <w:lang w:val="en-US" w:eastAsia="zh-CN"/>
        </w:rPr>
      </w:pPr>
      <w:r>
        <w:rPr>
          <w:rFonts w:hint="eastAsia" w:ascii="宋体" w:hAnsi="宋体" w:eastAsia="宋体" w:cs="宋体"/>
          <w:kern w:val="0"/>
          <w:sz w:val="32"/>
          <w:szCs w:val="21"/>
          <w:highlight w:val="none"/>
        </w:rPr>
        <w:br w:type="page"/>
      </w:r>
    </w:p>
    <w:p w14:paraId="5B4BDA48">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rFonts w:hint="eastAsia" w:ascii="宋体" w:hAnsi="宋体" w:eastAsia="宋体" w:cs="宋体"/>
          <w:sz w:val="52"/>
          <w:szCs w:val="52"/>
          <w:highlight w:val="none"/>
          <w:lang w:val="en-US" w:eastAsia="zh-CN"/>
        </w:rPr>
      </w:pPr>
      <w:bookmarkStart w:id="9" w:name="_Toc2188"/>
      <w:r>
        <w:rPr>
          <w:rFonts w:hint="eastAsia" w:ascii="宋体" w:hAnsi="宋体" w:eastAsia="宋体" w:cs="宋体"/>
          <w:sz w:val="52"/>
          <w:szCs w:val="52"/>
          <w:highlight w:val="none"/>
          <w:lang w:val="en-US" w:eastAsia="zh-CN"/>
        </w:rPr>
        <w:t>第七章 响应文件组成及格式</w:t>
      </w:r>
      <w:bookmarkEnd w:id="9"/>
    </w:p>
    <w:p w14:paraId="32A79C5F">
      <w:pPr>
        <w:bidi w:val="0"/>
        <w:rPr>
          <w:rFonts w:hint="eastAsia" w:ascii="宋体" w:hAnsi="宋体" w:eastAsia="宋体" w:cs="宋体"/>
          <w:highlight w:val="none"/>
          <w:lang w:val="en-US" w:eastAsia="zh-CN"/>
        </w:rPr>
      </w:pPr>
    </w:p>
    <w:p w14:paraId="6221521D">
      <w:pPr>
        <w:pStyle w:val="17"/>
        <w:jc w:val="center"/>
        <w:rPr>
          <w:rFonts w:hint="eastAsia" w:ascii="宋体" w:hAnsi="宋体" w:eastAsia="宋体" w:cs="宋体"/>
          <w:spacing w:val="0"/>
          <w:position w:val="0"/>
          <w:sz w:val="27"/>
          <w:szCs w:val="27"/>
          <w:highlight w:val="none"/>
        </w:rPr>
      </w:pPr>
    </w:p>
    <w:p w14:paraId="5F7342FB">
      <w:pPr>
        <w:pStyle w:val="17"/>
        <w:jc w:val="center"/>
        <w:rPr>
          <w:rFonts w:hint="eastAsia" w:ascii="宋体" w:hAnsi="宋体" w:eastAsia="宋体" w:cs="宋体"/>
          <w:b/>
          <w:snapToGrid w:val="0"/>
          <w:kern w:val="0"/>
          <w:sz w:val="40"/>
          <w:szCs w:val="40"/>
          <w:highlight w:val="none"/>
          <w:lang w:val="en-US" w:eastAsia="zh-CN"/>
        </w:rPr>
      </w:pPr>
      <w:r>
        <w:rPr>
          <w:rFonts w:hint="eastAsia" w:ascii="宋体" w:hAnsi="宋体" w:eastAsia="宋体" w:cs="宋体"/>
          <w:b/>
          <w:snapToGrid w:val="0"/>
          <w:kern w:val="0"/>
          <w:sz w:val="40"/>
          <w:szCs w:val="40"/>
          <w:highlight w:val="none"/>
          <w:u w:val="single"/>
          <w:lang w:val="en-US" w:eastAsia="zh-CN"/>
        </w:rPr>
        <w:t>永和县城区圪塔渠至圪塔坪不稳定斜坡地质灾害工程治理项目水泥等材料采购（</w:t>
      </w:r>
      <w:r>
        <w:rPr>
          <w:rFonts w:hint="eastAsia" w:ascii="宋体" w:hAnsi="宋体" w:eastAsia="宋体" w:cs="宋体"/>
          <w:b/>
          <w:snapToGrid w:val="0"/>
          <w:kern w:val="0"/>
          <w:sz w:val="40"/>
          <w:szCs w:val="40"/>
          <w:highlight w:val="none"/>
          <w:lang w:val="en-US" w:eastAsia="zh-CN"/>
        </w:rPr>
        <w:t>项目名称）</w:t>
      </w:r>
    </w:p>
    <w:p w14:paraId="3A03D287">
      <w:pPr>
        <w:pStyle w:val="37"/>
        <w:adjustRightInd w:val="0"/>
        <w:snapToGrid w:val="0"/>
        <w:spacing w:before="120" w:line="360" w:lineRule="auto"/>
        <w:jc w:val="center"/>
        <w:rPr>
          <w:rFonts w:hint="eastAsia" w:ascii="宋体" w:hAnsi="宋体" w:eastAsia="宋体" w:cs="宋体"/>
          <w:b/>
          <w:snapToGrid w:val="0"/>
          <w:sz w:val="32"/>
          <w:szCs w:val="32"/>
          <w:highlight w:val="none"/>
        </w:rPr>
      </w:pPr>
    </w:p>
    <w:p w14:paraId="529D9998">
      <w:pPr>
        <w:pStyle w:val="13"/>
        <w:rPr>
          <w:rFonts w:hint="eastAsia" w:ascii="宋体" w:hAnsi="宋体" w:eastAsia="宋体" w:cs="宋体"/>
          <w:highlight w:val="none"/>
        </w:rPr>
      </w:pPr>
    </w:p>
    <w:p w14:paraId="3225BBDA">
      <w:pPr>
        <w:rPr>
          <w:rFonts w:hint="eastAsia" w:ascii="宋体" w:hAnsi="宋体" w:eastAsia="宋体" w:cs="宋体"/>
          <w:highlight w:val="none"/>
        </w:rPr>
      </w:pPr>
    </w:p>
    <w:p w14:paraId="6F993907">
      <w:pPr>
        <w:jc w:val="center"/>
        <w:rPr>
          <w:rFonts w:hint="eastAsia" w:ascii="宋体" w:hAnsi="宋体" w:eastAsia="宋体" w:cs="宋体"/>
          <w:b/>
          <w:bCs/>
          <w:snapToGrid w:val="0"/>
          <w:kern w:val="0"/>
          <w:sz w:val="56"/>
          <w:szCs w:val="56"/>
          <w:highlight w:val="none"/>
        </w:rPr>
      </w:pPr>
      <w:r>
        <w:rPr>
          <w:rFonts w:hint="eastAsia" w:ascii="宋体" w:hAnsi="宋体" w:eastAsia="宋体" w:cs="宋体"/>
          <w:b/>
          <w:bCs/>
          <w:snapToGrid w:val="0"/>
          <w:kern w:val="0"/>
          <w:sz w:val="56"/>
          <w:szCs w:val="56"/>
          <w:highlight w:val="none"/>
        </w:rPr>
        <w:t>响 应 文 件</w:t>
      </w:r>
    </w:p>
    <w:p w14:paraId="622C8AD2">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snapToGrid w:val="0"/>
          <w:color w:val="000000" w:themeColor="text1"/>
          <w:sz w:val="32"/>
          <w:szCs w:val="32"/>
          <w:highlight w:val="none"/>
          <w14:textFill>
            <w14:solidFill>
              <w14:schemeClr w14:val="tx1"/>
            </w14:solidFill>
          </w14:textFill>
        </w:rPr>
        <w:t>（采购编号：ZMYJ07CG20240048-0</w:t>
      </w:r>
      <w:r>
        <w:rPr>
          <w:rFonts w:hint="eastAsia" w:ascii="宋体" w:hAnsi="宋体" w:eastAsia="宋体" w:cs="宋体"/>
          <w:b/>
          <w:snapToGrid w:val="0"/>
          <w:color w:val="000000" w:themeColor="text1"/>
          <w:sz w:val="32"/>
          <w:szCs w:val="32"/>
          <w:highlight w:val="none"/>
          <w:lang w:val="en-US" w:eastAsia="zh-CN"/>
          <w14:textFill>
            <w14:solidFill>
              <w14:schemeClr w14:val="tx1"/>
            </w14:solidFill>
          </w14:textFill>
        </w:rPr>
        <w:t>4</w:t>
      </w:r>
      <w:r>
        <w:rPr>
          <w:rFonts w:hint="eastAsia" w:ascii="宋体" w:hAnsi="宋体" w:eastAsia="宋体" w:cs="宋体"/>
          <w:b/>
          <w:snapToGrid w:val="0"/>
          <w:color w:val="000000" w:themeColor="text1"/>
          <w:sz w:val="32"/>
          <w:szCs w:val="32"/>
          <w:highlight w:val="none"/>
          <w14:textFill>
            <w14:solidFill>
              <w14:schemeClr w14:val="tx1"/>
            </w14:solidFill>
          </w14:textFill>
        </w:rPr>
        <w:t>）</w:t>
      </w:r>
    </w:p>
    <w:p w14:paraId="31FB30EC">
      <w:pPr>
        <w:jc w:val="center"/>
        <w:rPr>
          <w:rFonts w:hint="eastAsia" w:ascii="宋体" w:hAnsi="宋体" w:eastAsia="宋体" w:cs="宋体"/>
          <w:highlight w:val="none"/>
        </w:rPr>
      </w:pPr>
    </w:p>
    <w:p w14:paraId="46113666">
      <w:pPr>
        <w:pStyle w:val="13"/>
        <w:ind w:firstLine="0" w:firstLineChars="0"/>
        <w:rPr>
          <w:rFonts w:hint="eastAsia" w:ascii="宋体" w:hAnsi="宋体" w:eastAsia="宋体" w:cs="宋体"/>
          <w:highlight w:val="none"/>
        </w:rPr>
      </w:pPr>
    </w:p>
    <w:p w14:paraId="140476E5">
      <w:pPr>
        <w:pStyle w:val="13"/>
        <w:ind w:left="0" w:leftChars="0" w:firstLine="0" w:firstLineChars="0"/>
        <w:rPr>
          <w:rFonts w:hint="eastAsia" w:ascii="宋体" w:hAnsi="宋体" w:eastAsia="宋体" w:cs="宋体"/>
          <w:highlight w:val="none"/>
        </w:rPr>
      </w:pPr>
    </w:p>
    <w:p w14:paraId="6E823FD0">
      <w:pPr>
        <w:pStyle w:val="13"/>
        <w:ind w:firstLine="0" w:firstLineChars="0"/>
        <w:rPr>
          <w:rFonts w:hint="eastAsia" w:ascii="宋体" w:hAnsi="宋体" w:eastAsia="宋体" w:cs="宋体"/>
          <w:highlight w:val="none"/>
        </w:rPr>
      </w:pPr>
    </w:p>
    <w:p w14:paraId="55A6BF08">
      <w:pPr>
        <w:pStyle w:val="13"/>
        <w:ind w:firstLine="0" w:firstLineChars="0"/>
        <w:rPr>
          <w:rFonts w:hint="eastAsia" w:ascii="宋体" w:hAnsi="宋体" w:eastAsia="宋体" w:cs="宋体"/>
          <w:highlight w:val="none"/>
        </w:rPr>
      </w:pPr>
    </w:p>
    <w:p w14:paraId="7E40BF96">
      <w:pPr>
        <w:pStyle w:val="13"/>
        <w:ind w:left="0" w:leftChars="0" w:firstLine="0" w:firstLineChars="0"/>
        <w:rPr>
          <w:rFonts w:hint="eastAsia" w:ascii="宋体" w:hAnsi="宋体" w:eastAsia="宋体" w:cs="宋体"/>
          <w:highlight w:val="none"/>
        </w:rPr>
      </w:pPr>
    </w:p>
    <w:p w14:paraId="77BB1C0B">
      <w:pPr>
        <w:pStyle w:val="13"/>
        <w:ind w:left="0" w:leftChars="0" w:firstLine="0" w:firstLineChars="0"/>
        <w:rPr>
          <w:rFonts w:hint="eastAsia" w:ascii="宋体" w:hAnsi="宋体" w:eastAsia="宋体" w:cs="宋体"/>
          <w:highlight w:val="none"/>
        </w:rPr>
      </w:pPr>
    </w:p>
    <w:p w14:paraId="4C1254D9">
      <w:pPr>
        <w:pStyle w:val="13"/>
        <w:ind w:left="0" w:leftChars="0" w:firstLine="0" w:firstLineChars="0"/>
        <w:rPr>
          <w:rFonts w:hint="eastAsia" w:ascii="宋体" w:hAnsi="宋体" w:eastAsia="宋体" w:cs="宋体"/>
          <w:highlight w:val="none"/>
        </w:rPr>
      </w:pPr>
    </w:p>
    <w:p w14:paraId="7631F4BB">
      <w:pPr>
        <w:pStyle w:val="13"/>
        <w:ind w:left="0" w:leftChars="0" w:firstLine="0" w:firstLineChars="0"/>
        <w:rPr>
          <w:rFonts w:hint="eastAsia" w:ascii="宋体" w:hAnsi="宋体" w:eastAsia="宋体" w:cs="宋体"/>
          <w:highlight w:val="none"/>
        </w:rPr>
      </w:pPr>
    </w:p>
    <w:p w14:paraId="7B750DA9">
      <w:pPr>
        <w:pStyle w:val="13"/>
        <w:ind w:left="0" w:leftChars="0" w:firstLine="0" w:firstLineChars="0"/>
        <w:rPr>
          <w:rFonts w:hint="eastAsia" w:ascii="宋体" w:hAnsi="宋体" w:eastAsia="宋体" w:cs="宋体"/>
          <w:highlight w:val="none"/>
        </w:rPr>
      </w:pPr>
    </w:p>
    <w:p w14:paraId="1E23DBA0">
      <w:pPr>
        <w:pStyle w:val="13"/>
        <w:ind w:left="0" w:leftChars="0" w:firstLine="0" w:firstLineChars="0"/>
        <w:rPr>
          <w:rFonts w:hint="eastAsia" w:ascii="宋体" w:hAnsi="宋体" w:eastAsia="宋体" w:cs="宋体"/>
          <w:highlight w:val="none"/>
        </w:rPr>
      </w:pPr>
    </w:p>
    <w:p w14:paraId="46B03895">
      <w:pPr>
        <w:pStyle w:val="13"/>
        <w:ind w:left="0" w:leftChars="0" w:firstLine="0" w:firstLineChars="0"/>
        <w:rPr>
          <w:rFonts w:hint="eastAsia" w:ascii="宋体" w:hAnsi="宋体" w:eastAsia="宋体" w:cs="宋体"/>
          <w:highlight w:val="none"/>
        </w:rPr>
      </w:pPr>
    </w:p>
    <w:p w14:paraId="466916F9">
      <w:pPr>
        <w:pStyle w:val="13"/>
        <w:ind w:left="0" w:leftChars="0" w:firstLine="0" w:firstLineChars="0"/>
        <w:rPr>
          <w:rFonts w:hint="eastAsia" w:ascii="宋体" w:hAnsi="宋体" w:eastAsia="宋体" w:cs="宋体"/>
          <w:highlight w:val="none"/>
        </w:rPr>
      </w:pPr>
    </w:p>
    <w:p w14:paraId="1A1140B7">
      <w:pPr>
        <w:pStyle w:val="13"/>
        <w:ind w:left="0" w:leftChars="0" w:firstLine="0" w:firstLineChars="0"/>
        <w:rPr>
          <w:rFonts w:hint="eastAsia" w:ascii="宋体" w:hAnsi="宋体" w:eastAsia="宋体" w:cs="宋体"/>
          <w:highlight w:val="none"/>
        </w:rPr>
      </w:pPr>
    </w:p>
    <w:p w14:paraId="2ADD9E07">
      <w:pPr>
        <w:pStyle w:val="13"/>
        <w:ind w:left="0" w:leftChars="0" w:firstLine="0" w:firstLineChars="0"/>
        <w:rPr>
          <w:rFonts w:hint="eastAsia" w:ascii="宋体" w:hAnsi="宋体" w:eastAsia="宋体" w:cs="宋体"/>
          <w:highlight w:val="none"/>
        </w:rPr>
      </w:pPr>
    </w:p>
    <w:p w14:paraId="46630338">
      <w:pPr>
        <w:pStyle w:val="13"/>
        <w:ind w:left="0" w:leftChars="0" w:firstLine="0" w:firstLineChars="0"/>
        <w:rPr>
          <w:rFonts w:hint="eastAsia" w:ascii="宋体" w:hAnsi="宋体" w:eastAsia="宋体" w:cs="宋体"/>
          <w:highlight w:val="none"/>
        </w:rPr>
      </w:pPr>
    </w:p>
    <w:p w14:paraId="006D64ED">
      <w:pPr>
        <w:pStyle w:val="13"/>
        <w:ind w:left="0" w:leftChars="0" w:firstLine="0" w:firstLineChars="0"/>
        <w:rPr>
          <w:rFonts w:hint="eastAsia" w:ascii="宋体" w:hAnsi="宋体" w:eastAsia="宋体" w:cs="宋体"/>
          <w:highlight w:val="none"/>
        </w:rPr>
      </w:pPr>
    </w:p>
    <w:p w14:paraId="0C4685B2">
      <w:pPr>
        <w:jc w:val="center"/>
        <w:rPr>
          <w:rFonts w:hint="eastAsia" w:ascii="宋体" w:hAnsi="宋体" w:eastAsia="宋体" w:cs="宋体"/>
          <w:highlight w:val="none"/>
        </w:rPr>
      </w:pPr>
    </w:p>
    <w:p w14:paraId="0C79F402">
      <w:pPr>
        <w:ind w:firstLine="2108" w:firstLineChars="700"/>
        <w:jc w:val="both"/>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供应商</w:t>
      </w:r>
      <w:r>
        <w:rPr>
          <w:rFonts w:hint="eastAsia" w:ascii="宋体" w:hAnsi="宋体" w:eastAsia="宋体" w:cs="宋体"/>
          <w:b/>
          <w:bCs/>
          <w:sz w:val="30"/>
          <w:szCs w:val="30"/>
          <w:highlight w:val="none"/>
          <w:lang w:eastAsia="zh-CN"/>
        </w:rPr>
        <w:t>（</w:t>
      </w:r>
      <w:r>
        <w:rPr>
          <w:rFonts w:hint="eastAsia" w:ascii="宋体" w:hAnsi="宋体" w:eastAsia="宋体" w:cs="宋体"/>
          <w:b/>
          <w:bCs/>
          <w:sz w:val="30"/>
          <w:szCs w:val="30"/>
          <w:highlight w:val="none"/>
          <w:lang w:val="en-US" w:eastAsia="zh-CN"/>
        </w:rPr>
        <w:t>盖章</w:t>
      </w:r>
      <w:r>
        <w:rPr>
          <w:rFonts w:hint="eastAsia" w:ascii="宋体" w:hAnsi="宋体" w:eastAsia="宋体" w:cs="宋体"/>
          <w:b/>
          <w:bCs/>
          <w:sz w:val="30"/>
          <w:szCs w:val="30"/>
          <w:highlight w:val="none"/>
          <w:lang w:eastAsia="zh-CN"/>
        </w:rPr>
        <w:t>）</w:t>
      </w:r>
      <w:r>
        <w:rPr>
          <w:rFonts w:hint="eastAsia" w:ascii="宋体" w:hAnsi="宋体" w:eastAsia="宋体" w:cs="宋体"/>
          <w:b/>
          <w:bCs/>
          <w:sz w:val="30"/>
          <w:szCs w:val="30"/>
          <w:highlight w:val="none"/>
        </w:rPr>
        <w:t>：</w:t>
      </w:r>
      <w:r>
        <w:rPr>
          <w:rFonts w:hint="eastAsia" w:ascii="宋体" w:hAnsi="宋体" w:eastAsia="宋体" w:cs="宋体"/>
          <w:b/>
          <w:bCs/>
          <w:sz w:val="30"/>
          <w:szCs w:val="30"/>
          <w:highlight w:val="none"/>
          <w:u w:val="single"/>
          <w:lang w:val="en-US" w:eastAsia="zh-CN"/>
        </w:rPr>
        <w:t xml:space="preserve">                        </w:t>
      </w:r>
    </w:p>
    <w:p w14:paraId="570EFCB5">
      <w:pPr>
        <w:jc w:val="center"/>
        <w:rPr>
          <w:rFonts w:hint="eastAsia" w:ascii="宋体" w:hAnsi="宋体" w:eastAsia="宋体" w:cs="宋体"/>
          <w:b/>
          <w:bCs/>
          <w:sz w:val="30"/>
          <w:szCs w:val="30"/>
          <w:highlight w:val="none"/>
        </w:rPr>
      </w:pPr>
    </w:p>
    <w:p w14:paraId="4E1312B2">
      <w:pPr>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u w:val="single"/>
          <w:lang w:val="en-US" w:eastAsia="zh-CN"/>
        </w:rPr>
        <w:t xml:space="preserve">            </w:t>
      </w:r>
      <w:r>
        <w:rPr>
          <w:rFonts w:hint="eastAsia" w:ascii="宋体" w:hAnsi="宋体" w:eastAsia="宋体" w:cs="宋体"/>
          <w:b/>
          <w:bCs/>
          <w:sz w:val="30"/>
          <w:szCs w:val="30"/>
          <w:highlight w:val="none"/>
        </w:rPr>
        <w:t>年</w:t>
      </w:r>
      <w:r>
        <w:rPr>
          <w:rFonts w:hint="eastAsia" w:ascii="宋体" w:hAnsi="宋体" w:eastAsia="宋体" w:cs="宋体"/>
          <w:b/>
          <w:bCs/>
          <w:sz w:val="30"/>
          <w:szCs w:val="30"/>
          <w:highlight w:val="none"/>
          <w:u w:val="single"/>
          <w:lang w:val="en-US" w:eastAsia="zh-CN"/>
        </w:rPr>
        <w:t xml:space="preserve">      </w:t>
      </w:r>
      <w:r>
        <w:rPr>
          <w:rFonts w:hint="eastAsia" w:ascii="宋体" w:hAnsi="宋体" w:eastAsia="宋体" w:cs="宋体"/>
          <w:b/>
          <w:bCs/>
          <w:sz w:val="30"/>
          <w:szCs w:val="30"/>
          <w:highlight w:val="none"/>
        </w:rPr>
        <w:t>月</w:t>
      </w:r>
      <w:r>
        <w:rPr>
          <w:rFonts w:hint="eastAsia" w:ascii="宋体" w:hAnsi="宋体" w:eastAsia="宋体" w:cs="宋体"/>
          <w:b/>
          <w:bCs/>
          <w:sz w:val="30"/>
          <w:szCs w:val="30"/>
          <w:highlight w:val="none"/>
          <w:u w:val="single"/>
          <w:lang w:val="en-US" w:eastAsia="zh-CN"/>
        </w:rPr>
        <w:t xml:space="preserve">      </w:t>
      </w:r>
      <w:r>
        <w:rPr>
          <w:rFonts w:hint="eastAsia" w:ascii="宋体" w:hAnsi="宋体" w:eastAsia="宋体" w:cs="宋体"/>
          <w:b/>
          <w:bCs/>
          <w:sz w:val="30"/>
          <w:szCs w:val="30"/>
          <w:highlight w:val="none"/>
        </w:rPr>
        <w:t>日</w:t>
      </w:r>
    </w:p>
    <w:p w14:paraId="3E657DCC">
      <w:pPr>
        <w:rPr>
          <w:rFonts w:hint="eastAsia" w:ascii="宋体" w:hAnsi="宋体" w:eastAsia="宋体" w:cs="宋体"/>
          <w:spacing w:val="0"/>
          <w:position w:val="0"/>
          <w:sz w:val="27"/>
          <w:szCs w:val="27"/>
          <w:highlight w:val="none"/>
        </w:rPr>
      </w:pPr>
    </w:p>
    <w:p w14:paraId="5F237624">
      <w:pPr>
        <w:pStyle w:val="12"/>
        <w:ind w:left="0" w:leftChars="0" w:firstLine="0" w:firstLineChars="0"/>
        <w:rPr>
          <w:rFonts w:hint="eastAsia" w:ascii="宋体" w:hAnsi="宋体" w:eastAsia="宋体" w:cs="宋体"/>
          <w:spacing w:val="0"/>
          <w:position w:val="0"/>
          <w:sz w:val="27"/>
          <w:szCs w:val="27"/>
          <w:highlight w:val="none"/>
        </w:rPr>
      </w:pPr>
    </w:p>
    <w:p w14:paraId="0D14EB39">
      <w:pPr>
        <w:rPr>
          <w:rFonts w:hint="eastAsia" w:ascii="宋体" w:hAnsi="宋体" w:eastAsia="宋体" w:cs="宋体"/>
          <w:spacing w:val="0"/>
          <w:position w:val="0"/>
          <w:sz w:val="27"/>
          <w:szCs w:val="27"/>
          <w:highlight w:val="none"/>
        </w:rPr>
      </w:pPr>
    </w:p>
    <w:p w14:paraId="0E34A21A">
      <w:pPr>
        <w:rPr>
          <w:rFonts w:hint="eastAsia" w:ascii="宋体" w:hAnsi="宋体" w:eastAsia="宋体" w:cs="宋体"/>
          <w:spacing w:val="0"/>
          <w:position w:val="0"/>
          <w:sz w:val="27"/>
          <w:szCs w:val="27"/>
          <w:highlight w:val="none"/>
        </w:rPr>
      </w:pPr>
    </w:p>
    <w:p w14:paraId="074F9895">
      <w:pPr>
        <w:pStyle w:val="12"/>
        <w:ind w:left="0" w:leftChars="0" w:firstLine="0" w:firstLineChars="0"/>
        <w:rPr>
          <w:rFonts w:hint="eastAsia" w:ascii="宋体" w:hAnsi="宋体" w:eastAsia="宋体" w:cs="宋体"/>
          <w:highlight w:val="none"/>
        </w:rPr>
      </w:pPr>
    </w:p>
    <w:p w14:paraId="7416A276">
      <w:pPr>
        <w:rPr>
          <w:rFonts w:hint="eastAsia" w:ascii="宋体" w:hAnsi="宋体" w:eastAsia="宋体" w:cs="宋体"/>
          <w:spacing w:val="0"/>
          <w:position w:val="0"/>
          <w:sz w:val="27"/>
          <w:szCs w:val="27"/>
          <w:highlight w:val="none"/>
        </w:rPr>
      </w:pPr>
      <w:r>
        <w:rPr>
          <w:rFonts w:hint="eastAsia" w:ascii="宋体" w:hAnsi="宋体" w:eastAsia="宋体" w:cs="宋体"/>
          <w:spacing w:val="0"/>
          <w:position w:val="0"/>
          <w:sz w:val="27"/>
          <w:szCs w:val="27"/>
          <w:highlight w:val="none"/>
        </w:rPr>
        <w:br w:type="page"/>
      </w:r>
    </w:p>
    <w:p w14:paraId="61A5F922">
      <w:pPr>
        <w:jc w:val="center"/>
        <w:rPr>
          <w:rFonts w:hint="eastAsia" w:ascii="宋体" w:hAnsi="宋体" w:eastAsia="宋体" w:cs="宋体"/>
          <w:spacing w:val="0"/>
          <w:position w:val="0"/>
          <w:sz w:val="27"/>
          <w:szCs w:val="27"/>
          <w:highlight w:val="none"/>
        </w:rPr>
      </w:pPr>
      <w:r>
        <w:rPr>
          <w:rFonts w:hint="eastAsia" w:ascii="宋体" w:hAnsi="宋体" w:eastAsia="宋体" w:cs="宋体"/>
          <w:spacing w:val="0"/>
          <w:position w:val="0"/>
          <w:sz w:val="27"/>
          <w:szCs w:val="27"/>
          <w:highlight w:val="none"/>
        </w:rPr>
        <w:t>目</w:t>
      </w:r>
      <w:r>
        <w:rPr>
          <w:rFonts w:hint="eastAsia" w:ascii="宋体" w:hAnsi="宋体" w:eastAsia="宋体" w:cs="宋体"/>
          <w:spacing w:val="0"/>
          <w:position w:val="0"/>
          <w:sz w:val="27"/>
          <w:szCs w:val="27"/>
          <w:highlight w:val="none"/>
          <w:lang w:val="en-US" w:eastAsia="zh-CN"/>
        </w:rPr>
        <w:t xml:space="preserve">  </w:t>
      </w:r>
      <w:r>
        <w:rPr>
          <w:rFonts w:hint="eastAsia" w:ascii="宋体" w:hAnsi="宋体" w:eastAsia="宋体" w:cs="宋体"/>
          <w:spacing w:val="0"/>
          <w:position w:val="0"/>
          <w:sz w:val="27"/>
          <w:szCs w:val="27"/>
          <w:highlight w:val="none"/>
        </w:rPr>
        <w:t>录</w:t>
      </w:r>
    </w:p>
    <w:p w14:paraId="396ACA13">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1.响应函及</w:t>
      </w:r>
      <w:r>
        <w:rPr>
          <w:rFonts w:hint="eastAsia" w:ascii="宋体" w:hAnsi="宋体" w:eastAsia="宋体" w:cs="宋体"/>
          <w:spacing w:val="0"/>
          <w:position w:val="0"/>
          <w:sz w:val="21"/>
          <w:szCs w:val="21"/>
          <w:highlight w:val="none"/>
          <w:lang w:val="en-US" w:eastAsia="zh-CN"/>
        </w:rPr>
        <w:t>报价表.........................................................页码</w:t>
      </w:r>
    </w:p>
    <w:p w14:paraId="61D36839">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2.法定代表人证明</w:t>
      </w:r>
      <w:r>
        <w:rPr>
          <w:rFonts w:hint="eastAsia" w:ascii="宋体" w:hAnsi="宋体" w:eastAsia="宋体" w:cs="宋体"/>
          <w:spacing w:val="0"/>
          <w:position w:val="0"/>
          <w:sz w:val="21"/>
          <w:szCs w:val="21"/>
          <w:highlight w:val="none"/>
          <w:lang w:val="en-US" w:eastAsia="zh-CN"/>
        </w:rPr>
        <w:t>和</w:t>
      </w:r>
      <w:r>
        <w:rPr>
          <w:rFonts w:hint="eastAsia" w:ascii="宋体" w:hAnsi="宋体" w:eastAsia="宋体" w:cs="宋体"/>
          <w:spacing w:val="0"/>
          <w:position w:val="0"/>
          <w:sz w:val="21"/>
          <w:szCs w:val="21"/>
          <w:highlight w:val="none"/>
        </w:rPr>
        <w:t>授权委托书</w:t>
      </w:r>
      <w:r>
        <w:rPr>
          <w:rFonts w:hint="eastAsia" w:ascii="宋体" w:hAnsi="宋体" w:eastAsia="宋体" w:cs="宋体"/>
          <w:spacing w:val="0"/>
          <w:position w:val="0"/>
          <w:sz w:val="21"/>
          <w:szCs w:val="21"/>
          <w:highlight w:val="none"/>
          <w:lang w:val="en-US" w:eastAsia="zh-CN"/>
        </w:rPr>
        <w:t>.............................................页码</w:t>
      </w:r>
    </w:p>
    <w:p w14:paraId="6FAFBF35">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3</w:t>
      </w:r>
      <w:r>
        <w:rPr>
          <w:rFonts w:hint="eastAsia" w:ascii="宋体" w:hAnsi="宋体" w:eastAsia="宋体" w:cs="宋体"/>
          <w:spacing w:val="0"/>
          <w:position w:val="0"/>
          <w:sz w:val="21"/>
          <w:szCs w:val="21"/>
          <w:highlight w:val="none"/>
        </w:rPr>
        <w:t>.商务与技术偏离表</w:t>
      </w:r>
      <w:r>
        <w:rPr>
          <w:rFonts w:hint="eastAsia" w:ascii="宋体" w:hAnsi="宋体" w:eastAsia="宋体" w:cs="宋体"/>
          <w:spacing w:val="0"/>
          <w:position w:val="0"/>
          <w:sz w:val="21"/>
          <w:szCs w:val="21"/>
          <w:highlight w:val="none"/>
          <w:lang w:val="en-US" w:eastAsia="zh-CN"/>
        </w:rPr>
        <w:t>.......................................................页码</w:t>
      </w:r>
    </w:p>
    <w:p w14:paraId="52490235">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4</w:t>
      </w:r>
      <w:r>
        <w:rPr>
          <w:rFonts w:hint="eastAsia" w:ascii="宋体" w:hAnsi="宋体" w:eastAsia="宋体" w:cs="宋体"/>
          <w:spacing w:val="0"/>
          <w:position w:val="0"/>
          <w:sz w:val="21"/>
          <w:szCs w:val="21"/>
          <w:highlight w:val="none"/>
        </w:rPr>
        <w:t>.资格审查资料</w:t>
      </w:r>
      <w:r>
        <w:rPr>
          <w:rFonts w:hint="eastAsia" w:ascii="宋体" w:hAnsi="宋体" w:eastAsia="宋体" w:cs="宋体"/>
          <w:spacing w:val="0"/>
          <w:position w:val="0"/>
          <w:sz w:val="21"/>
          <w:szCs w:val="21"/>
          <w:highlight w:val="none"/>
          <w:lang w:val="en-US" w:eastAsia="zh-CN"/>
        </w:rPr>
        <w:t>...........................................................页码</w:t>
      </w:r>
    </w:p>
    <w:p w14:paraId="39693206">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5</w:t>
      </w:r>
      <w:r>
        <w:rPr>
          <w:rFonts w:hint="eastAsia" w:ascii="宋体" w:hAnsi="宋体" w:eastAsia="宋体" w:cs="宋体"/>
          <w:spacing w:val="0"/>
          <w:position w:val="0"/>
          <w:sz w:val="21"/>
          <w:szCs w:val="21"/>
          <w:highlight w:val="none"/>
        </w:rPr>
        <w:t>.供应商廉洁承诺书</w:t>
      </w:r>
      <w:r>
        <w:rPr>
          <w:rFonts w:hint="eastAsia" w:ascii="宋体" w:hAnsi="宋体" w:eastAsia="宋体" w:cs="宋体"/>
          <w:spacing w:val="0"/>
          <w:position w:val="0"/>
          <w:sz w:val="21"/>
          <w:szCs w:val="21"/>
          <w:highlight w:val="none"/>
          <w:lang w:val="en-US" w:eastAsia="zh-CN"/>
        </w:rPr>
        <w:t>.......................................................页码</w:t>
      </w:r>
    </w:p>
    <w:p w14:paraId="2EF091A5">
      <w:pPr>
        <w:pStyle w:val="12"/>
        <w:keepNext w:val="0"/>
        <w:keepLines w:val="0"/>
        <w:pageBreakBefore w:val="0"/>
        <w:wordWrap/>
        <w:overflowPunct/>
        <w:topLinePunct w:val="0"/>
        <w:bidi w:val="0"/>
        <w:spacing w:line="480" w:lineRule="auto"/>
        <w:ind w:left="0" w:leftChars="0" w:firstLine="0" w:firstLineChars="0"/>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6.信誉证明...............................................................页码</w:t>
      </w:r>
    </w:p>
    <w:p w14:paraId="5613F900">
      <w:pPr>
        <w:keepNext w:val="0"/>
        <w:keepLines w:val="0"/>
        <w:pageBreakBefore w:val="0"/>
        <w:wordWrap/>
        <w:overflowPunct/>
        <w:topLinePunct w:val="0"/>
        <w:bidi w:val="0"/>
        <w:spacing w:line="480" w:lineRule="auto"/>
        <w:rPr>
          <w:rFonts w:hint="default"/>
          <w:highlight w:val="none"/>
          <w:lang w:val="en-US" w:eastAsia="zh-CN"/>
        </w:rPr>
      </w:pPr>
      <w:r>
        <w:rPr>
          <w:rFonts w:hint="eastAsia" w:ascii="宋体" w:hAnsi="宋体" w:eastAsia="宋体" w:cs="宋体"/>
          <w:spacing w:val="0"/>
          <w:position w:val="0"/>
          <w:sz w:val="21"/>
          <w:szCs w:val="21"/>
          <w:highlight w:val="none"/>
          <w:lang w:val="en-US" w:eastAsia="zh-CN"/>
        </w:rPr>
        <w:t>7.响应文件澄清说明等其他有关材料.........................................页码</w:t>
      </w:r>
    </w:p>
    <w:p w14:paraId="218E6947">
      <w:pPr>
        <w:rPr>
          <w:rFonts w:hint="eastAsia" w:ascii="宋体" w:hAnsi="宋体" w:eastAsia="宋体" w:cs="宋体"/>
          <w:spacing w:val="0"/>
          <w:position w:val="0"/>
          <w:highlight w:val="none"/>
        </w:rPr>
        <w:sectPr>
          <w:headerReference r:id="rId8" w:type="default"/>
          <w:footerReference r:id="rId9"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14:paraId="660F9A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0" w:firstLineChars="0"/>
        <w:textAlignment w:val="baseline"/>
        <w:outlineLvl w:val="1"/>
        <w:rPr>
          <w:rFonts w:hint="eastAsia" w:ascii="宋体" w:hAnsi="宋体" w:eastAsia="宋体" w:cs="宋体"/>
          <w:spacing w:val="0"/>
          <w:position w:val="0"/>
          <w:sz w:val="28"/>
          <w:szCs w:val="28"/>
          <w:highlight w:val="none"/>
        </w:rPr>
      </w:pPr>
      <w:bookmarkStart w:id="10" w:name="_bookmark1"/>
      <w:bookmarkEnd w:id="10"/>
      <w:r>
        <w:rPr>
          <w:rFonts w:hint="eastAsia" w:ascii="宋体" w:hAnsi="宋体" w:eastAsia="宋体" w:cs="宋体"/>
          <w:spacing w:val="0"/>
          <w:kern w:val="2"/>
          <w:position w:val="0"/>
          <w:sz w:val="28"/>
          <w:szCs w:val="28"/>
          <w:highlight w:val="none"/>
          <w:lang w:val="en-US" w:eastAsia="zh-CN" w:bidi="ar-SA"/>
        </w:rPr>
        <w:t>1.</w:t>
      </w:r>
      <w:r>
        <w:rPr>
          <w:rFonts w:hint="eastAsia" w:ascii="宋体" w:hAnsi="宋体" w:eastAsia="宋体" w:cs="宋体"/>
          <w:spacing w:val="0"/>
          <w:position w:val="0"/>
          <w:sz w:val="28"/>
          <w:szCs w:val="28"/>
          <w:highlight w:val="none"/>
          <w:lang w:val="en-US" w:eastAsia="zh-CN"/>
        </w:rPr>
        <w:t xml:space="preserve"> </w:t>
      </w:r>
      <w:r>
        <w:rPr>
          <w:rFonts w:hint="eastAsia" w:ascii="宋体" w:hAnsi="宋体" w:eastAsia="宋体" w:cs="宋体"/>
          <w:spacing w:val="0"/>
          <w:position w:val="0"/>
          <w:sz w:val="28"/>
          <w:szCs w:val="28"/>
          <w:highlight w:val="none"/>
        </w:rPr>
        <w:t>响应函及</w:t>
      </w:r>
      <w:r>
        <w:rPr>
          <w:rFonts w:hint="eastAsia" w:ascii="宋体" w:hAnsi="宋体" w:eastAsia="宋体" w:cs="宋体"/>
          <w:spacing w:val="0"/>
          <w:position w:val="0"/>
          <w:sz w:val="28"/>
          <w:szCs w:val="28"/>
          <w:highlight w:val="none"/>
          <w:lang w:val="en-US" w:eastAsia="zh-CN"/>
        </w:rPr>
        <w:t>报价表</w:t>
      </w:r>
    </w:p>
    <w:p w14:paraId="7CCEDAC6">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2"/>
        <w:rPr>
          <w:rFonts w:hint="eastAsia" w:ascii="宋体" w:hAnsi="宋体" w:eastAsia="宋体" w:cs="宋体"/>
          <w:spacing w:val="0"/>
          <w:position w:val="0"/>
          <w:sz w:val="23"/>
          <w:szCs w:val="23"/>
          <w:highlight w:val="none"/>
        </w:rPr>
      </w:pPr>
      <w:r>
        <w:rPr>
          <w:rFonts w:hint="default" w:ascii="宋体" w:hAnsi="宋体" w:eastAsia="宋体" w:cs="宋体"/>
          <w:spacing w:val="0"/>
          <w:kern w:val="2"/>
          <w:position w:val="0"/>
          <w:sz w:val="23"/>
          <w:szCs w:val="23"/>
          <w:highlight w:val="none"/>
          <w:lang w:val="en-US" w:eastAsia="zh-CN" w:bidi="ar-SA"/>
        </w:rPr>
        <w:t>1.1</w:t>
      </w:r>
      <w:r>
        <w:rPr>
          <w:rFonts w:hint="eastAsia" w:ascii="宋体" w:hAnsi="宋体" w:eastAsia="宋体" w:cs="宋体"/>
          <w:spacing w:val="0"/>
          <w:position w:val="0"/>
          <w:sz w:val="23"/>
          <w:szCs w:val="23"/>
          <w:highlight w:val="none"/>
          <w:lang w:val="en-US" w:eastAsia="zh-CN"/>
        </w:rPr>
        <w:t xml:space="preserve"> </w:t>
      </w:r>
      <w:r>
        <w:rPr>
          <w:rFonts w:hint="eastAsia" w:ascii="宋体" w:hAnsi="宋体" w:eastAsia="宋体" w:cs="宋体"/>
          <w:spacing w:val="0"/>
          <w:position w:val="0"/>
          <w:sz w:val="23"/>
          <w:szCs w:val="23"/>
          <w:highlight w:val="none"/>
        </w:rPr>
        <w:t>响应函</w:t>
      </w:r>
    </w:p>
    <w:p w14:paraId="77ACAA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center"/>
        <w:textAlignment w:val="baseline"/>
        <w:rPr>
          <w:rFonts w:hint="eastAsia" w:ascii="宋体" w:hAnsi="宋体" w:eastAsia="宋体" w:cs="宋体"/>
          <w:spacing w:val="0"/>
          <w:position w:val="0"/>
          <w:sz w:val="28"/>
          <w:szCs w:val="28"/>
          <w:highlight w:val="none"/>
          <w:lang w:val="en-US" w:eastAsia="zh-CN"/>
        </w:rPr>
      </w:pPr>
      <w:r>
        <w:rPr>
          <w:rFonts w:hint="eastAsia" w:ascii="宋体" w:hAnsi="宋体" w:eastAsia="宋体" w:cs="宋体"/>
          <w:spacing w:val="0"/>
          <w:position w:val="0"/>
          <w:sz w:val="28"/>
          <w:szCs w:val="28"/>
          <w:highlight w:val="none"/>
          <w:lang w:val="en-US" w:eastAsia="zh-CN"/>
        </w:rPr>
        <w:t>响 应 函</w:t>
      </w:r>
    </w:p>
    <w:p w14:paraId="3721F730">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致</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none" w:color="auto"/>
        </w:rPr>
        <w:t>（采购人名称</w:t>
      </w:r>
      <w:r>
        <w:rPr>
          <w:rFonts w:hint="eastAsia" w:ascii="宋体" w:hAnsi="宋体" w:eastAsia="宋体" w:cs="宋体"/>
          <w:spacing w:val="0"/>
          <w:position w:val="0"/>
          <w:sz w:val="21"/>
          <w:szCs w:val="21"/>
          <w:highlight w:val="none"/>
          <w:u w:val="none" w:color="auto"/>
          <w:lang w:eastAsia="zh-CN"/>
        </w:rPr>
        <w:t>）</w:t>
      </w:r>
    </w:p>
    <w:p w14:paraId="75D7ECC5">
      <w:pPr>
        <w:keepNext w:val="0"/>
        <w:keepLines w:val="0"/>
        <w:pageBreakBefore w:val="0"/>
        <w:widowControl/>
        <w:tabs>
          <w:tab w:val="left" w:pos="547"/>
          <w:tab w:val="left" w:pos="1910"/>
        </w:tabs>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w:t>
      </w:r>
      <w:r>
        <w:rPr>
          <w:rFonts w:hint="eastAsia" w:ascii="宋体" w:hAnsi="宋体" w:eastAsia="宋体" w:cs="宋体"/>
          <w:spacing w:val="0"/>
          <w:position w:val="0"/>
          <w:sz w:val="24"/>
          <w:szCs w:val="24"/>
          <w:highlight w:val="none"/>
        </w:rPr>
        <w:t>我方已仔细研究了</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none"/>
        </w:rPr>
        <w:t>（</w:t>
      </w:r>
      <w:r>
        <w:rPr>
          <w:rFonts w:hint="eastAsia" w:ascii="宋体" w:hAnsi="宋体" w:eastAsia="宋体" w:cs="宋体"/>
          <w:spacing w:val="0"/>
          <w:position w:val="0"/>
          <w:sz w:val="24"/>
          <w:szCs w:val="24"/>
          <w:highlight w:val="none"/>
          <w:u w:val="none"/>
          <w:lang w:val="en-US" w:eastAsia="zh-CN"/>
        </w:rPr>
        <w:t>采购</w:t>
      </w:r>
      <w:r>
        <w:rPr>
          <w:rFonts w:hint="eastAsia" w:ascii="宋体" w:hAnsi="宋体" w:eastAsia="宋体" w:cs="宋体"/>
          <w:spacing w:val="0"/>
          <w:position w:val="0"/>
          <w:sz w:val="24"/>
          <w:szCs w:val="24"/>
          <w:highlight w:val="none"/>
          <w:u w:val="none"/>
        </w:rPr>
        <w:t>项目名称</w:t>
      </w:r>
      <w:r>
        <w:rPr>
          <w:rFonts w:hint="eastAsia" w:ascii="宋体" w:hAnsi="宋体" w:eastAsia="宋体" w:cs="宋体"/>
          <w:spacing w:val="0"/>
          <w:position w:val="0"/>
          <w:sz w:val="24"/>
          <w:szCs w:val="24"/>
          <w:highlight w:val="none"/>
          <w:u w:val="none"/>
          <w:lang w:val="en-US" w:eastAsia="zh-CN"/>
        </w:rPr>
        <w:t>及编号）</w:t>
      </w:r>
      <w:r>
        <w:rPr>
          <w:rFonts w:hint="eastAsia" w:ascii="宋体" w:hAnsi="宋体" w:eastAsia="宋体" w:cs="宋体"/>
          <w:spacing w:val="0"/>
          <w:position w:val="0"/>
          <w:sz w:val="24"/>
          <w:szCs w:val="24"/>
          <w:highlight w:val="none"/>
        </w:rPr>
        <w:t>采购文件的全部内容</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愿意以含税价人民币</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none" w:color="auto"/>
          <w:lang w:val="en-US" w:eastAsia="zh-CN"/>
        </w:rPr>
        <w:t>元</w:t>
      </w:r>
      <w:r>
        <w:rPr>
          <w:rFonts w:hint="eastAsia" w:ascii="宋体" w:hAnsi="宋体" w:eastAsia="宋体" w:cs="宋体"/>
          <w:spacing w:val="0"/>
          <w:position w:val="0"/>
          <w:sz w:val="24"/>
          <w:szCs w:val="24"/>
          <w:highlight w:val="none"/>
          <w:u w:val="none" w:color="auto"/>
        </w:rPr>
        <w:t>（小写)</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none" w:color="auto"/>
        </w:rPr>
        <w:t>（</w:t>
      </w:r>
      <w:r>
        <w:rPr>
          <w:rFonts w:hint="eastAsia" w:ascii="宋体" w:hAnsi="宋体" w:eastAsia="宋体" w:cs="宋体"/>
          <w:spacing w:val="0"/>
          <w:position w:val="0"/>
          <w:sz w:val="24"/>
          <w:szCs w:val="24"/>
          <w:highlight w:val="none"/>
          <w:u w:val="none" w:color="auto"/>
          <w:lang w:val="en-US" w:eastAsia="zh-CN"/>
        </w:rPr>
        <w:t>大</w:t>
      </w:r>
      <w:r>
        <w:rPr>
          <w:rFonts w:hint="eastAsia" w:ascii="宋体" w:hAnsi="宋体" w:eastAsia="宋体" w:cs="宋体"/>
          <w:spacing w:val="0"/>
          <w:position w:val="0"/>
          <w:sz w:val="24"/>
          <w:szCs w:val="24"/>
          <w:highlight w:val="none"/>
          <w:u w:val="none" w:color="auto"/>
        </w:rPr>
        <w:t>写)</w:t>
      </w:r>
      <w:r>
        <w:rPr>
          <w:rFonts w:hint="eastAsia" w:ascii="宋体" w:hAnsi="宋体" w:eastAsia="宋体" w:cs="宋体"/>
          <w:spacing w:val="0"/>
          <w:position w:val="0"/>
          <w:sz w:val="24"/>
          <w:szCs w:val="24"/>
          <w:highlight w:val="none"/>
        </w:rPr>
        <w:t>的报价（其中不含税价为</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rPr>
        <w:t>增值税</w:t>
      </w:r>
      <w:r>
        <w:rPr>
          <w:rFonts w:hint="eastAsia" w:ascii="宋体" w:hAnsi="宋体" w:eastAsia="宋体" w:cs="宋体"/>
          <w:spacing w:val="0"/>
          <w:position w:val="0"/>
          <w:sz w:val="24"/>
          <w:szCs w:val="24"/>
          <w:highlight w:val="none"/>
          <w:lang w:val="en-US" w:eastAsia="zh-CN"/>
        </w:rPr>
        <w:t>率</w:t>
      </w:r>
      <w:r>
        <w:rPr>
          <w:rFonts w:hint="eastAsia" w:ascii="宋体" w:hAnsi="宋体" w:eastAsia="宋体" w:cs="宋体"/>
          <w:spacing w:val="0"/>
          <w:position w:val="0"/>
          <w:sz w:val="24"/>
          <w:szCs w:val="24"/>
          <w:highlight w:val="none"/>
        </w:rPr>
        <w:t>为</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 xml:space="preserve">  %</w:t>
      </w:r>
      <w:r>
        <w:rPr>
          <w:rFonts w:hint="eastAsia" w:ascii="宋体" w:hAnsi="宋体" w:eastAsia="宋体" w:cs="宋体"/>
          <w:spacing w:val="0"/>
          <w:position w:val="0"/>
          <w:sz w:val="24"/>
          <w:szCs w:val="24"/>
          <w:highlight w:val="none"/>
        </w:rPr>
        <w:t>)</w:t>
      </w:r>
      <w:r>
        <w:rPr>
          <w:rFonts w:hint="eastAsia" w:ascii="宋体" w:hAnsi="宋体" w:eastAsia="宋体" w:cs="宋体"/>
          <w:spacing w:val="0"/>
          <w:position w:val="0"/>
          <w:sz w:val="24"/>
          <w:szCs w:val="24"/>
          <w:highlight w:val="none"/>
          <w:lang w:val="en-US" w:eastAsia="zh-CN"/>
        </w:rPr>
        <w:t>为</w:t>
      </w:r>
      <w:r>
        <w:rPr>
          <w:rFonts w:hint="eastAsia" w:ascii="宋体" w:hAnsi="宋体" w:eastAsia="宋体" w:cs="宋体"/>
          <w:spacing w:val="0"/>
          <w:position w:val="0"/>
          <w:sz w:val="24"/>
          <w:szCs w:val="24"/>
          <w:highlight w:val="none"/>
        </w:rPr>
        <w:t>本项目提供</w:t>
      </w:r>
      <w:r>
        <w:rPr>
          <w:rFonts w:hint="eastAsia" w:ascii="宋体" w:hAnsi="宋体" w:eastAsia="宋体" w:cs="宋体"/>
          <w:spacing w:val="0"/>
          <w:position w:val="0"/>
          <w:sz w:val="24"/>
          <w:szCs w:val="24"/>
          <w:highlight w:val="none"/>
          <w:lang w:val="en-US" w:eastAsia="zh-CN"/>
        </w:rPr>
        <w:t>材料供应</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并按合同约定履行义务。</w:t>
      </w:r>
    </w:p>
    <w:p w14:paraId="0915FF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2.我方的响应文件包括以下内容</w:t>
      </w:r>
      <w:r>
        <w:rPr>
          <w:rFonts w:hint="eastAsia" w:ascii="宋体" w:hAnsi="宋体" w:eastAsia="宋体" w:cs="宋体"/>
          <w:spacing w:val="0"/>
          <w:position w:val="0"/>
          <w:sz w:val="21"/>
          <w:szCs w:val="21"/>
          <w:highlight w:val="none"/>
          <w:lang w:eastAsia="zh-CN"/>
        </w:rPr>
        <w:t>：</w:t>
      </w:r>
    </w:p>
    <w:p w14:paraId="10BFB4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响应函及</w:t>
      </w:r>
      <w:r>
        <w:rPr>
          <w:rFonts w:hint="eastAsia" w:ascii="宋体" w:hAnsi="宋体" w:eastAsia="宋体" w:cs="宋体"/>
          <w:spacing w:val="0"/>
          <w:position w:val="0"/>
          <w:sz w:val="21"/>
          <w:szCs w:val="21"/>
          <w:highlight w:val="none"/>
          <w:lang w:val="en-US" w:eastAsia="zh-CN"/>
        </w:rPr>
        <w:t>报价表</w:t>
      </w:r>
      <w:r>
        <w:rPr>
          <w:rFonts w:hint="eastAsia" w:ascii="宋体" w:hAnsi="宋体" w:eastAsia="宋体" w:cs="宋体"/>
          <w:spacing w:val="0"/>
          <w:position w:val="0"/>
          <w:sz w:val="21"/>
          <w:szCs w:val="21"/>
          <w:highlight w:val="none"/>
        </w:rPr>
        <w:t>（报价表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w:t>
      </w:r>
    </w:p>
    <w:p w14:paraId="06FD5E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法定代表人证明或授权委托书。</w:t>
      </w:r>
    </w:p>
    <w:p w14:paraId="7D1962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w:t>
      </w:r>
      <w:r>
        <w:rPr>
          <w:rFonts w:hint="eastAsia" w:ascii="宋体" w:hAnsi="宋体" w:eastAsia="宋体" w:cs="宋体"/>
          <w:spacing w:val="0"/>
          <w:position w:val="0"/>
          <w:sz w:val="21"/>
          <w:szCs w:val="21"/>
          <w:highlight w:val="none"/>
          <w:lang w:val="en-US" w:eastAsia="zh-CN"/>
        </w:rPr>
        <w:t>3）</w:t>
      </w:r>
      <w:r>
        <w:rPr>
          <w:rFonts w:hint="eastAsia" w:ascii="宋体" w:hAnsi="宋体" w:eastAsia="宋体" w:cs="宋体"/>
          <w:spacing w:val="0"/>
          <w:position w:val="0"/>
          <w:sz w:val="21"/>
          <w:szCs w:val="21"/>
          <w:highlight w:val="none"/>
        </w:rPr>
        <w:t>商务与技术偏离表。</w:t>
      </w:r>
    </w:p>
    <w:p w14:paraId="7D1F01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w:t>
      </w:r>
      <w:r>
        <w:rPr>
          <w:rFonts w:hint="eastAsia" w:ascii="宋体" w:hAnsi="宋体" w:eastAsia="宋体" w:cs="宋体"/>
          <w:spacing w:val="0"/>
          <w:position w:val="0"/>
          <w:sz w:val="21"/>
          <w:szCs w:val="21"/>
          <w:highlight w:val="none"/>
          <w:lang w:val="en-US" w:eastAsia="zh-CN"/>
        </w:rPr>
        <w:t>4）</w:t>
      </w:r>
      <w:r>
        <w:rPr>
          <w:rFonts w:hint="eastAsia" w:ascii="宋体" w:hAnsi="宋体" w:eastAsia="宋体" w:cs="宋体"/>
          <w:spacing w:val="0"/>
          <w:position w:val="0"/>
          <w:sz w:val="21"/>
          <w:szCs w:val="21"/>
          <w:highlight w:val="none"/>
        </w:rPr>
        <w:t>资格审查资料。</w:t>
      </w:r>
    </w:p>
    <w:p w14:paraId="0DC2EA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w:t>
      </w:r>
      <w:r>
        <w:rPr>
          <w:rFonts w:hint="eastAsia" w:ascii="宋体" w:hAnsi="宋体" w:eastAsia="宋体" w:cs="宋体"/>
          <w:spacing w:val="0"/>
          <w:position w:val="0"/>
          <w:sz w:val="21"/>
          <w:szCs w:val="21"/>
          <w:highlight w:val="none"/>
          <w:lang w:val="en-US" w:eastAsia="zh-CN"/>
        </w:rPr>
        <w:t>5）</w:t>
      </w:r>
      <w:r>
        <w:rPr>
          <w:rFonts w:hint="eastAsia" w:ascii="宋体" w:hAnsi="宋体" w:eastAsia="宋体" w:cs="宋体"/>
          <w:spacing w:val="0"/>
          <w:position w:val="0"/>
          <w:sz w:val="21"/>
          <w:szCs w:val="21"/>
          <w:highlight w:val="none"/>
        </w:rPr>
        <w:t>供应商廉洁承诺书。</w:t>
      </w:r>
    </w:p>
    <w:p w14:paraId="7B685D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w:t>
      </w:r>
      <w:r>
        <w:rPr>
          <w:rFonts w:hint="eastAsia" w:ascii="宋体" w:hAnsi="宋体" w:eastAsia="宋体" w:cs="宋体"/>
          <w:spacing w:val="0"/>
          <w:position w:val="0"/>
          <w:sz w:val="21"/>
          <w:szCs w:val="21"/>
          <w:highlight w:val="none"/>
          <w:lang w:val="en-US" w:eastAsia="zh-CN"/>
        </w:rPr>
        <w:t>6）信誉证明</w:t>
      </w:r>
    </w:p>
    <w:p w14:paraId="3479C8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w:t>
      </w:r>
      <w:r>
        <w:rPr>
          <w:rFonts w:hint="eastAsia" w:ascii="宋体" w:hAnsi="宋体" w:eastAsia="宋体" w:cs="宋体"/>
          <w:spacing w:val="0"/>
          <w:position w:val="0"/>
          <w:sz w:val="21"/>
          <w:szCs w:val="21"/>
          <w:highlight w:val="none"/>
          <w:lang w:val="en-US" w:eastAsia="zh-CN"/>
        </w:rPr>
        <w:t>7）响应文件澄清说明等其他有关材料</w:t>
      </w:r>
    </w:p>
    <w:p w14:paraId="6EEE78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响应文件的上述组成部分如有不一致的内容</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以响应函为准</w:t>
      </w:r>
      <w:r>
        <w:rPr>
          <w:rFonts w:hint="eastAsia" w:ascii="宋体" w:hAnsi="宋体" w:eastAsia="宋体" w:cs="宋体"/>
          <w:spacing w:val="0"/>
          <w:position w:val="0"/>
          <w:sz w:val="21"/>
          <w:szCs w:val="21"/>
          <w:highlight w:val="none"/>
          <w:lang w:eastAsia="zh-CN"/>
        </w:rPr>
        <w:t>。</w:t>
      </w:r>
    </w:p>
    <w:p w14:paraId="039A51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3.我方承诺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除商务条件/技术参数偏离表列出的偏差外</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我方响应采购文件的全部要求。</w:t>
      </w:r>
    </w:p>
    <w:p w14:paraId="723FEC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4.我方承诺在采购文件有效期内不撤销响应文件。</w:t>
      </w:r>
    </w:p>
    <w:p w14:paraId="14D7CF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5.如我方成交</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我方承诺</w:t>
      </w:r>
      <w:r>
        <w:rPr>
          <w:rFonts w:hint="eastAsia" w:ascii="宋体" w:hAnsi="宋体" w:eastAsia="宋体" w:cs="宋体"/>
          <w:spacing w:val="0"/>
          <w:position w:val="0"/>
          <w:sz w:val="21"/>
          <w:szCs w:val="21"/>
          <w:highlight w:val="none"/>
          <w:lang w:eastAsia="zh-CN"/>
        </w:rPr>
        <w:t>：</w:t>
      </w:r>
    </w:p>
    <w:p w14:paraId="531380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在收到通知书后</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在成交通知书规定的期限内与你方签订合同。</w:t>
      </w:r>
    </w:p>
    <w:p w14:paraId="1A0151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在签订合同时不向你方提出附加条件。</w:t>
      </w:r>
    </w:p>
    <w:p w14:paraId="30E9E2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w:t>
      </w:r>
      <w:r>
        <w:rPr>
          <w:rFonts w:hint="eastAsia" w:ascii="宋体" w:hAnsi="宋体" w:eastAsia="宋体" w:cs="宋体"/>
          <w:spacing w:val="0"/>
          <w:position w:val="0"/>
          <w:sz w:val="21"/>
          <w:szCs w:val="21"/>
          <w:highlight w:val="none"/>
          <w:lang w:val="en-US" w:eastAsia="zh-CN"/>
        </w:rPr>
        <w:t>3）</w:t>
      </w:r>
      <w:r>
        <w:rPr>
          <w:rFonts w:hint="eastAsia" w:ascii="宋体" w:hAnsi="宋体" w:eastAsia="宋体" w:cs="宋体"/>
          <w:spacing w:val="0"/>
          <w:position w:val="0"/>
          <w:sz w:val="21"/>
          <w:szCs w:val="21"/>
          <w:highlight w:val="none"/>
        </w:rPr>
        <w:t xml:space="preserve"> 在合同期限内完成合同规定的全部义务。</w:t>
      </w:r>
    </w:p>
    <w:p w14:paraId="75AC20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6.我方在此声明</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所递交的响应文件及有关资料内容完整</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真实和准确</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且不存在采购公告/邀请书中供应商不得存在的情形。</w:t>
      </w:r>
    </w:p>
    <w:p w14:paraId="27A63F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7.</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（其他补充说明</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w:t>
      </w:r>
    </w:p>
    <w:p w14:paraId="34CBFE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p>
    <w:p w14:paraId="56EE8349">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（单位公章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7F37B532">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法定代表人或委托代理人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（签字或盖章</w:t>
      </w:r>
      <w:r>
        <w:rPr>
          <w:rFonts w:hint="eastAsia" w:ascii="宋体" w:hAnsi="宋体" w:eastAsia="宋体" w:cs="宋体"/>
          <w:spacing w:val="0"/>
          <w:position w:val="0"/>
          <w:sz w:val="21"/>
          <w:szCs w:val="21"/>
          <w:highlight w:val="none"/>
          <w:lang w:eastAsia="zh-CN"/>
        </w:rPr>
        <w:t>）</w:t>
      </w:r>
    </w:p>
    <w:p w14:paraId="08CC98F6">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0B5CB9B9">
      <w:pPr>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br w:type="page"/>
      </w:r>
    </w:p>
    <w:p w14:paraId="793B19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outlineLvl w:val="2"/>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t>1.2</w:t>
      </w:r>
      <w:r>
        <w:rPr>
          <w:rFonts w:hint="eastAsia" w:ascii="宋体" w:hAnsi="宋体" w:eastAsia="宋体" w:cs="宋体"/>
          <w:spacing w:val="0"/>
          <w:position w:val="0"/>
          <w:sz w:val="23"/>
          <w:szCs w:val="23"/>
          <w:highlight w:val="none"/>
          <w:lang w:val="en-US" w:eastAsia="zh-CN"/>
        </w:rPr>
        <w:t xml:space="preserve"> </w:t>
      </w:r>
      <w:r>
        <w:rPr>
          <w:rFonts w:hint="eastAsia" w:ascii="宋体" w:hAnsi="宋体" w:eastAsia="宋体" w:cs="宋体"/>
          <w:spacing w:val="0"/>
          <w:position w:val="0"/>
          <w:sz w:val="23"/>
          <w:szCs w:val="23"/>
          <w:highlight w:val="none"/>
        </w:rPr>
        <w:t>报价一览表</w:t>
      </w:r>
    </w:p>
    <w:p w14:paraId="7C394447">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center"/>
        <w:textAlignment w:val="baseline"/>
        <w:rPr>
          <w:rFonts w:hint="eastAsia" w:ascii="宋体" w:hAnsi="宋体" w:eastAsia="宋体" w:cs="宋体"/>
          <w:sz w:val="24"/>
          <w:highlight w:val="none"/>
        </w:rPr>
      </w:pPr>
      <w:r>
        <w:rPr>
          <w:rFonts w:hint="eastAsia" w:ascii="宋体" w:hAnsi="宋体" w:eastAsia="宋体" w:cs="宋体"/>
          <w:spacing w:val="0"/>
          <w:position w:val="0"/>
          <w:sz w:val="28"/>
          <w:szCs w:val="28"/>
          <w:highlight w:val="none"/>
        </w:rPr>
        <w:t>报价一览表</w:t>
      </w:r>
    </w:p>
    <w:p w14:paraId="1AF6511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项目名称</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lang w:val="en-US" w:eastAsia="zh-CN"/>
        </w:rPr>
        <w:t xml:space="preserve">                                                            </w:t>
      </w:r>
    </w:p>
    <w:p w14:paraId="74765D2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项目编号：</w:t>
      </w:r>
      <w:r>
        <w:rPr>
          <w:rFonts w:hint="eastAsia" w:ascii="宋体" w:hAnsi="宋体" w:eastAsia="宋体" w:cs="宋体"/>
          <w:spacing w:val="0"/>
          <w:position w:val="0"/>
          <w:sz w:val="21"/>
          <w:szCs w:val="21"/>
          <w:highlight w:val="none"/>
          <w:u w:val="single"/>
          <w:lang w:val="en-US" w:eastAsia="zh-CN"/>
        </w:rPr>
        <w:t xml:space="preserve">                                                            </w:t>
      </w:r>
    </w:p>
    <w:p w14:paraId="5A59A691">
      <w:pPr>
        <w:jc w:val="right"/>
        <w:rPr>
          <w:rFonts w:hint="eastAsia" w:ascii="宋体" w:hAnsi="宋体" w:eastAsia="宋体" w:cs="宋体"/>
          <w:highlight w:val="none"/>
          <w:lang w:val="en-US"/>
        </w:rPr>
      </w:pPr>
      <w:r>
        <w:rPr>
          <w:rFonts w:hint="eastAsia" w:ascii="宋体" w:hAnsi="宋体" w:eastAsia="宋体" w:cs="宋体"/>
          <w:sz w:val="24"/>
          <w:highlight w:val="none"/>
        </w:rPr>
        <w:t>货币：人民币/元</w:t>
      </w:r>
    </w:p>
    <w:tbl>
      <w:tblPr>
        <w:tblStyle w:val="25"/>
        <w:tblW w:w="8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8"/>
        <w:gridCol w:w="6809"/>
      </w:tblGrid>
      <w:tr w14:paraId="40669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3" w:hRule="atLeast"/>
          <w:jc w:val="center"/>
        </w:trPr>
        <w:tc>
          <w:tcPr>
            <w:tcW w:w="1478" w:type="dxa"/>
            <w:tcBorders>
              <w:right w:val="single" w:color="auto" w:sz="4" w:space="0"/>
            </w:tcBorders>
            <w:noWrap w:val="0"/>
            <w:vAlign w:val="center"/>
          </w:tcPr>
          <w:p w14:paraId="400BAB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报    价</w:t>
            </w:r>
          </w:p>
        </w:tc>
        <w:tc>
          <w:tcPr>
            <w:tcW w:w="6809" w:type="dxa"/>
            <w:tcBorders>
              <w:left w:val="single" w:color="auto" w:sz="4" w:space="0"/>
            </w:tcBorders>
            <w:noWrap w:val="0"/>
            <w:vAlign w:val="center"/>
          </w:tcPr>
          <w:p w14:paraId="158D71A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总价（小写）：</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元</w:t>
            </w:r>
          </w:p>
          <w:p w14:paraId="11094E8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lang w:val="en-US" w:eastAsia="zh-CN"/>
              </w:rPr>
              <w:t>（大写）：</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元</w:t>
            </w:r>
          </w:p>
        </w:tc>
      </w:tr>
      <w:tr w14:paraId="586BB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1478" w:type="dxa"/>
            <w:tcBorders>
              <w:right w:val="single" w:color="auto" w:sz="4" w:space="0"/>
            </w:tcBorders>
            <w:noWrap w:val="0"/>
            <w:vAlign w:val="center"/>
          </w:tcPr>
          <w:p w14:paraId="4CA42E3B">
            <w:pPr>
              <w:pStyle w:val="35"/>
              <w:ind w:left="11" w:leftChars="0" w:right="0" w:rightChars="0"/>
              <w:jc w:val="center"/>
              <w:rPr>
                <w:rFonts w:hint="default" w:ascii="宋体" w:hAnsi="宋体" w:eastAsia="宋体" w:cs="宋体"/>
                <w:sz w:val="21"/>
                <w:szCs w:val="21"/>
                <w:highlight w:val="none"/>
                <w:lang w:val="en-US" w:eastAsia="zh-CN" w:bidi="ar-SA"/>
              </w:rPr>
            </w:pPr>
            <w:r>
              <w:rPr>
                <w:rFonts w:hint="eastAsia" w:ascii="宋体" w:hAnsi="宋体" w:cs="宋体"/>
                <w:sz w:val="21"/>
                <w:szCs w:val="21"/>
                <w:highlight w:val="none"/>
                <w:lang w:val="en-US" w:eastAsia="zh-CN" w:bidi="ar-SA"/>
              </w:rPr>
              <w:t>质量要求</w:t>
            </w:r>
          </w:p>
        </w:tc>
        <w:tc>
          <w:tcPr>
            <w:tcW w:w="6809" w:type="dxa"/>
            <w:tcBorders>
              <w:left w:val="single" w:color="auto" w:sz="4" w:space="0"/>
            </w:tcBorders>
            <w:noWrap w:val="0"/>
            <w:vAlign w:val="center"/>
          </w:tcPr>
          <w:p w14:paraId="335C2849">
            <w:pPr>
              <w:pStyle w:val="35"/>
              <w:ind w:left="11" w:leftChars="0" w:right="0" w:rightChars="0"/>
              <w:jc w:val="both"/>
              <w:rPr>
                <w:rFonts w:hint="eastAsia" w:ascii="宋体" w:hAnsi="宋体" w:eastAsia="宋体" w:cs="宋体"/>
                <w:sz w:val="21"/>
                <w:szCs w:val="21"/>
                <w:highlight w:val="none"/>
                <w:lang w:val="en-US" w:eastAsia="zh-CN" w:bidi="ar-SA"/>
              </w:rPr>
            </w:pPr>
          </w:p>
        </w:tc>
      </w:tr>
      <w:tr w14:paraId="04B5C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1478" w:type="dxa"/>
            <w:tcBorders>
              <w:right w:val="single" w:color="auto" w:sz="4" w:space="0"/>
            </w:tcBorders>
            <w:noWrap w:val="0"/>
            <w:vAlign w:val="center"/>
          </w:tcPr>
          <w:p w14:paraId="14B2BD14">
            <w:pPr>
              <w:pStyle w:val="35"/>
              <w:ind w:left="11" w:leftChars="0" w:right="0" w:rightChars="0"/>
              <w:jc w:val="center"/>
              <w:rPr>
                <w:rFonts w:hint="eastAsia" w:ascii="宋体" w:hAnsi="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安全要求</w:t>
            </w:r>
          </w:p>
        </w:tc>
        <w:tc>
          <w:tcPr>
            <w:tcW w:w="6809" w:type="dxa"/>
            <w:tcBorders>
              <w:left w:val="single" w:color="auto" w:sz="4" w:space="0"/>
            </w:tcBorders>
            <w:noWrap w:val="0"/>
            <w:vAlign w:val="center"/>
          </w:tcPr>
          <w:p w14:paraId="32AB887E">
            <w:pPr>
              <w:pStyle w:val="35"/>
              <w:ind w:left="11" w:leftChars="0" w:right="0" w:rightChars="0"/>
              <w:jc w:val="both"/>
              <w:rPr>
                <w:rFonts w:hint="eastAsia" w:ascii="宋体" w:hAnsi="宋体" w:eastAsia="宋体" w:cs="宋体"/>
                <w:sz w:val="21"/>
                <w:szCs w:val="21"/>
                <w:highlight w:val="none"/>
                <w:lang w:val="en-US" w:eastAsia="zh-CN" w:bidi="ar-SA"/>
              </w:rPr>
            </w:pPr>
          </w:p>
        </w:tc>
      </w:tr>
      <w:tr w14:paraId="1C63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jc w:val="center"/>
        </w:trPr>
        <w:tc>
          <w:tcPr>
            <w:tcW w:w="1478" w:type="dxa"/>
            <w:tcBorders>
              <w:right w:val="single" w:color="auto" w:sz="4" w:space="0"/>
            </w:tcBorders>
            <w:noWrap w:val="0"/>
            <w:vAlign w:val="center"/>
          </w:tcPr>
          <w:p w14:paraId="613E4939">
            <w:pPr>
              <w:pStyle w:val="35"/>
              <w:tabs>
                <w:tab w:val="left" w:pos="491"/>
              </w:tabs>
              <w:spacing w:before="1"/>
              <w:ind w:left="11" w:leftChars="0" w:right="0" w:rightChars="0"/>
              <w:jc w:val="center"/>
              <w:rPr>
                <w:rFonts w:hint="eastAsia" w:ascii="宋体" w:hAnsi="宋体" w:eastAsia="宋体" w:cs="宋体"/>
                <w:sz w:val="21"/>
                <w:szCs w:val="21"/>
                <w:highlight w:val="none"/>
                <w:lang w:val="en-US" w:eastAsia="zh-CN" w:bidi="ar-SA"/>
              </w:rPr>
            </w:pPr>
            <w:r>
              <w:rPr>
                <w:rFonts w:hint="eastAsia" w:ascii="宋体" w:hAnsi="宋体" w:cs="宋体"/>
                <w:sz w:val="21"/>
                <w:szCs w:val="21"/>
                <w:highlight w:val="none"/>
                <w:lang w:val="en-US" w:eastAsia="zh-CN" w:bidi="ar-SA"/>
              </w:rPr>
              <w:t>供货</w:t>
            </w:r>
            <w:r>
              <w:rPr>
                <w:rFonts w:hint="eastAsia" w:ascii="宋体" w:hAnsi="宋体" w:eastAsia="宋体" w:cs="宋体"/>
                <w:sz w:val="21"/>
                <w:szCs w:val="21"/>
                <w:highlight w:val="none"/>
                <w:lang w:val="en-US" w:eastAsia="zh-CN" w:bidi="ar-SA"/>
              </w:rPr>
              <w:t>期</w:t>
            </w:r>
          </w:p>
        </w:tc>
        <w:tc>
          <w:tcPr>
            <w:tcW w:w="6809" w:type="dxa"/>
            <w:tcBorders>
              <w:left w:val="single" w:color="auto" w:sz="4" w:space="0"/>
            </w:tcBorders>
            <w:noWrap w:val="0"/>
            <w:vAlign w:val="center"/>
          </w:tcPr>
          <w:p w14:paraId="3E212C7A">
            <w:pPr>
              <w:pStyle w:val="35"/>
              <w:tabs>
                <w:tab w:val="left" w:pos="491"/>
              </w:tabs>
              <w:spacing w:before="1"/>
              <w:ind w:left="11" w:leftChars="0" w:right="0" w:rightChars="0"/>
              <w:jc w:val="both"/>
              <w:rPr>
                <w:rFonts w:hint="eastAsia" w:ascii="宋体" w:hAnsi="宋体" w:eastAsia="宋体" w:cs="宋体"/>
                <w:sz w:val="21"/>
                <w:szCs w:val="21"/>
                <w:highlight w:val="none"/>
                <w:lang w:val="en-US" w:eastAsia="zh-CN" w:bidi="ar-SA"/>
              </w:rPr>
            </w:pPr>
          </w:p>
        </w:tc>
      </w:tr>
      <w:tr w14:paraId="1FB7B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1478" w:type="dxa"/>
            <w:tcBorders>
              <w:right w:val="single" w:color="auto" w:sz="4" w:space="0"/>
            </w:tcBorders>
            <w:noWrap w:val="0"/>
            <w:vAlign w:val="center"/>
          </w:tcPr>
          <w:p w14:paraId="01F4635B">
            <w:pPr>
              <w:pStyle w:val="35"/>
              <w:tabs>
                <w:tab w:val="left" w:pos="491"/>
              </w:tabs>
              <w:spacing w:before="1"/>
              <w:ind w:left="11" w:leftChars="0" w:right="0" w:rightChars="0"/>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备  注</w:t>
            </w:r>
          </w:p>
        </w:tc>
        <w:tc>
          <w:tcPr>
            <w:tcW w:w="6809" w:type="dxa"/>
            <w:tcBorders>
              <w:left w:val="single" w:color="auto" w:sz="4" w:space="0"/>
            </w:tcBorders>
            <w:noWrap w:val="0"/>
            <w:vAlign w:val="center"/>
          </w:tcPr>
          <w:p w14:paraId="329D0B2C">
            <w:pPr>
              <w:pStyle w:val="35"/>
              <w:tabs>
                <w:tab w:val="left" w:pos="491"/>
              </w:tabs>
              <w:spacing w:before="1"/>
              <w:ind w:left="11" w:leftChars="0" w:right="0" w:rightChars="0"/>
              <w:jc w:val="both"/>
              <w:rPr>
                <w:rFonts w:hint="eastAsia" w:ascii="宋体" w:hAnsi="宋体" w:eastAsia="宋体" w:cs="宋体"/>
                <w:sz w:val="21"/>
                <w:szCs w:val="21"/>
                <w:highlight w:val="none"/>
                <w:lang w:val="en-US" w:eastAsia="zh-CN" w:bidi="ar-SA"/>
              </w:rPr>
            </w:pPr>
          </w:p>
        </w:tc>
      </w:tr>
    </w:tbl>
    <w:p w14:paraId="2B2EBC1D">
      <w:pPr>
        <w:pStyle w:val="17"/>
        <w:rPr>
          <w:rFonts w:hint="eastAsia" w:ascii="宋体" w:hAnsi="宋体" w:eastAsia="宋体" w:cs="宋体"/>
          <w:highlight w:val="none"/>
        </w:rPr>
      </w:pPr>
    </w:p>
    <w:p w14:paraId="5316149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1、</w:t>
      </w:r>
      <w:r>
        <w:rPr>
          <w:rFonts w:hint="eastAsia" w:ascii="宋体" w:hAnsi="宋体" w:eastAsia="宋体" w:cs="宋体"/>
          <w:spacing w:val="0"/>
          <w:position w:val="0"/>
          <w:sz w:val="21"/>
          <w:szCs w:val="21"/>
          <w:highlight w:val="none"/>
        </w:rPr>
        <w:t>各投标人根据本单位登记备案投标的标段</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详细阅读</w:t>
      </w:r>
      <w:r>
        <w:rPr>
          <w:rFonts w:hint="eastAsia" w:ascii="宋体" w:hAnsi="宋体" w:eastAsia="宋体" w:cs="宋体"/>
          <w:spacing w:val="0"/>
          <w:position w:val="0"/>
          <w:sz w:val="21"/>
          <w:szCs w:val="21"/>
          <w:highlight w:val="none"/>
          <w:lang w:val="en-US" w:eastAsia="zh-CN"/>
        </w:rPr>
        <w:t>采购</w:t>
      </w:r>
      <w:r>
        <w:rPr>
          <w:rFonts w:hint="eastAsia" w:ascii="宋体" w:hAnsi="宋体" w:eastAsia="宋体" w:cs="宋体"/>
          <w:spacing w:val="0"/>
          <w:position w:val="0"/>
          <w:sz w:val="21"/>
          <w:szCs w:val="21"/>
          <w:highlight w:val="none"/>
        </w:rPr>
        <w:t>文件要求中拟完成的清单及工作内容，后附报价清单。</w:t>
      </w:r>
    </w:p>
    <w:p w14:paraId="6263ED7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w:t>
      </w:r>
      <w:r>
        <w:rPr>
          <w:rFonts w:hint="eastAsia" w:ascii="宋体" w:hAnsi="宋体" w:eastAsia="宋体" w:cs="宋体"/>
          <w:spacing w:val="0"/>
          <w:position w:val="0"/>
          <w:sz w:val="21"/>
          <w:szCs w:val="21"/>
          <w:highlight w:val="none"/>
          <w:lang w:val="en-US" w:eastAsia="zh-CN"/>
        </w:rPr>
        <w:t>响应</w:t>
      </w:r>
      <w:r>
        <w:rPr>
          <w:rFonts w:hint="eastAsia" w:ascii="宋体" w:hAnsi="宋体" w:eastAsia="宋体" w:cs="宋体"/>
          <w:spacing w:val="0"/>
          <w:position w:val="0"/>
          <w:sz w:val="21"/>
          <w:szCs w:val="21"/>
          <w:highlight w:val="none"/>
        </w:rPr>
        <w:t>报价包括投标报价包括材料出厂价、加工费、包装、至交货地运输、保险、装车、性能检测、验收、鉴定检测、售后服务、税费、合理利润等一切费用。根据合同或其它原因应由投标人支付的税款和其他应交纳的费用等都包括在投标报价中。</w:t>
      </w:r>
    </w:p>
    <w:p w14:paraId="043582F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3、本项目工程量均为预估量，具体工程量以实际供货量为准。据实结算。</w:t>
      </w:r>
    </w:p>
    <w:p w14:paraId="68988C76">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（单位公章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02E5C534">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法定代表人或委托代理人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（签字或盖章</w:t>
      </w:r>
      <w:r>
        <w:rPr>
          <w:rFonts w:hint="eastAsia" w:ascii="宋体" w:hAnsi="宋体" w:eastAsia="宋体" w:cs="宋体"/>
          <w:spacing w:val="0"/>
          <w:position w:val="0"/>
          <w:sz w:val="21"/>
          <w:szCs w:val="21"/>
          <w:highlight w:val="none"/>
          <w:lang w:eastAsia="zh-CN"/>
        </w:rPr>
        <w:t>）</w:t>
      </w:r>
    </w:p>
    <w:p w14:paraId="50E0D2FB">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highlight w:val="none"/>
        </w:rPr>
        <w:sectPr>
          <w:footerReference r:id="rId10"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0C91D566">
      <w:pPr>
        <w:keepNext w:val="0"/>
        <w:keepLines w:val="0"/>
        <w:pageBreakBefore w:val="0"/>
        <w:widowControl w:val="0"/>
        <w:kinsoku/>
        <w:wordWrap/>
        <w:overflowPunct/>
        <w:topLinePunct w:val="0"/>
        <w:autoSpaceDE/>
        <w:autoSpaceDN/>
        <w:bidi w:val="0"/>
        <w:adjustRightInd/>
        <w:snapToGrid/>
        <w:spacing w:before="49" w:line="360" w:lineRule="auto"/>
        <w:ind w:right="601"/>
        <w:jc w:val="center"/>
        <w:textAlignment w:val="auto"/>
        <w:outlineLvl w:val="9"/>
        <w:rPr>
          <w:rFonts w:hint="eastAsia" w:ascii="宋体" w:hAnsi="宋体" w:eastAsia="宋体" w:cs="宋体"/>
          <w:spacing w:val="0"/>
          <w:position w:val="0"/>
          <w:sz w:val="28"/>
          <w:szCs w:val="28"/>
          <w:highlight w:val="none"/>
          <w:lang w:eastAsia="zh-CN"/>
        </w:rPr>
      </w:pPr>
      <w:r>
        <w:rPr>
          <w:rFonts w:hint="eastAsia" w:ascii="宋体" w:hAnsi="宋体" w:eastAsia="宋体" w:cs="宋体"/>
          <w:spacing w:val="0"/>
          <w:position w:val="0"/>
          <w:sz w:val="28"/>
          <w:szCs w:val="28"/>
          <w:highlight w:val="none"/>
        </w:rPr>
        <w:t>分项价格表</w:t>
      </w:r>
    </w:p>
    <w:p w14:paraId="68FB0238">
      <w:pPr>
        <w:jc w:val="right"/>
        <w:rPr>
          <w:rFonts w:hint="eastAsia" w:ascii="宋体" w:hAnsi="宋体" w:eastAsia="宋体" w:cs="宋体"/>
          <w:sz w:val="24"/>
          <w:highlight w:val="none"/>
        </w:rPr>
      </w:pPr>
      <w:r>
        <w:rPr>
          <w:rFonts w:hint="eastAsia" w:ascii="宋体" w:hAnsi="宋体" w:eastAsia="宋体" w:cs="宋体"/>
          <w:sz w:val="24"/>
          <w:highlight w:val="none"/>
        </w:rPr>
        <w:t>货币：人民币/元</w:t>
      </w:r>
    </w:p>
    <w:tbl>
      <w:tblPr>
        <w:tblStyle w:val="24"/>
        <w:tblW w:w="83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275"/>
        <w:gridCol w:w="1290"/>
        <w:gridCol w:w="645"/>
        <w:gridCol w:w="915"/>
        <w:gridCol w:w="1288"/>
        <w:gridCol w:w="1375"/>
        <w:gridCol w:w="855"/>
      </w:tblGrid>
      <w:tr w14:paraId="7A7C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016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EC8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货物名称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D10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型号规格</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01EB">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D485">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4456">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含税单价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FFE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含税总价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15F4">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44B6A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FA0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10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蒸压加气混凝土砌块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63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600*240*200mm</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359F">
            <w:pPr>
              <w:keepNext w:val="0"/>
              <w:keepLines w:val="0"/>
              <w:widowControl/>
              <w:suppressLineNumbers w:val="0"/>
              <w:jc w:val="center"/>
              <w:textAlignment w:val="center"/>
              <w:rPr>
                <w:rFonts w:hint="default" w:ascii="Arial" w:hAnsi="Arial" w:eastAsia="宋体" w:cs="Arial"/>
                <w:b w:val="0"/>
                <w:bCs w:val="0"/>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6E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198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D85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0DE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FEF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0AC2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784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08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粗砂</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A26C">
            <w:pPr>
              <w:jc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BD0D">
            <w:pPr>
              <w:keepNext w:val="0"/>
              <w:keepLines w:val="0"/>
              <w:widowControl/>
              <w:suppressLineNumbers w:val="0"/>
              <w:jc w:val="center"/>
              <w:textAlignment w:val="center"/>
              <w:rPr>
                <w:rFonts w:hint="default" w:ascii="Arial" w:hAnsi="Arial" w:eastAsia="宋体" w:cs="Arial"/>
                <w:b w:val="0"/>
                <w:bCs w:val="0"/>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E2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994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811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AE1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A05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2BB3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416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6C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细砂</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7F35">
            <w:pPr>
              <w:jc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294A">
            <w:pPr>
              <w:keepNext w:val="0"/>
              <w:keepLines w:val="0"/>
              <w:widowControl/>
              <w:suppressLineNumbers w:val="0"/>
              <w:jc w:val="center"/>
              <w:textAlignment w:val="center"/>
              <w:rPr>
                <w:rFonts w:hint="default" w:ascii="Arial" w:hAnsi="Arial" w:eastAsia="宋体" w:cs="Arial"/>
                <w:b w:val="0"/>
                <w:bCs w:val="0"/>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D8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E95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346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860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8D1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A2F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D1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矿渣硅酸盐水泥</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28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32.5级</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DC60">
            <w:pPr>
              <w:keepNext w:val="0"/>
              <w:keepLines w:val="0"/>
              <w:widowControl/>
              <w:suppressLineNumbers w:val="0"/>
              <w:jc w:val="center"/>
              <w:textAlignment w:val="center"/>
              <w:rPr>
                <w:rFonts w:hint="default" w:ascii="Arial" w:hAnsi="Arial" w:eastAsia="宋体" w:cs="Arial"/>
                <w:b w:val="0"/>
                <w:bCs w:val="0"/>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EB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1614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0EE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1DD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4B3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0FA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EEE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A1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碎石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2E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0-50mm</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AD9A">
            <w:pPr>
              <w:keepNext w:val="0"/>
              <w:keepLines w:val="0"/>
              <w:widowControl/>
              <w:suppressLineNumbers w:val="0"/>
              <w:jc w:val="center"/>
              <w:textAlignment w:val="center"/>
              <w:rPr>
                <w:rFonts w:hint="default" w:ascii="Arial" w:hAnsi="Arial" w:eastAsia="宋体" w:cs="Arial"/>
                <w:b w:val="0"/>
                <w:bCs w:val="0"/>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49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1672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18B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768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7B6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28B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1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CAC3C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合计</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551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35C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bl>
    <w:p w14:paraId="1FCC2F6C">
      <w:pPr>
        <w:keepNext w:val="0"/>
        <w:keepLines w:val="0"/>
        <w:pageBreakBefore w:val="0"/>
        <w:widowControl w:val="0"/>
        <w:kinsoku/>
        <w:wordWrap/>
        <w:overflowPunct/>
        <w:topLinePunct w:val="0"/>
        <w:autoSpaceDE/>
        <w:autoSpaceDN/>
        <w:bidi w:val="0"/>
        <w:adjustRightInd/>
        <w:snapToGrid/>
        <w:spacing w:before="0" w:beforeLines="50"/>
        <w:jc w:val="left"/>
        <w:textAlignment w:val="auto"/>
        <w:rPr>
          <w:rFonts w:hint="eastAsia" w:ascii="宋体" w:hAnsi="宋体" w:eastAsia="宋体" w:cs="宋体"/>
          <w:b w:val="0"/>
          <w:bCs/>
          <w:color w:val="000000"/>
          <w:sz w:val="21"/>
          <w:szCs w:val="21"/>
          <w:highlight w:val="none"/>
        </w:rPr>
      </w:pPr>
      <w:r>
        <w:rPr>
          <w:rFonts w:hint="eastAsia" w:ascii="宋体" w:hAnsi="宋体" w:eastAsia="宋体" w:cs="宋体"/>
          <w:b/>
          <w:bCs w:val="0"/>
          <w:color w:val="000000"/>
          <w:sz w:val="21"/>
          <w:szCs w:val="21"/>
          <w:highlight w:val="none"/>
        </w:rPr>
        <w:t>注：</w:t>
      </w:r>
      <w:r>
        <w:rPr>
          <w:rFonts w:hint="eastAsia" w:ascii="宋体" w:hAnsi="宋体" w:eastAsia="宋体" w:cs="宋体"/>
          <w:b w:val="0"/>
          <w:bCs/>
          <w:color w:val="000000"/>
          <w:sz w:val="21"/>
          <w:szCs w:val="21"/>
          <w:highlight w:val="none"/>
        </w:rPr>
        <w:t>1.如果单价汇总与总价不符时，以单价汇总为准，并修正总价。</w:t>
      </w:r>
    </w:p>
    <w:p w14:paraId="50D3A8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p>
    <w:p w14:paraId="679EA19B">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position w:val="0"/>
          <w:sz w:val="21"/>
          <w:szCs w:val="21"/>
          <w:highlight w:val="none"/>
        </w:rPr>
      </w:pPr>
    </w:p>
    <w:p w14:paraId="1E1A8617">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 xml:space="preserve">（单位公章) </w:t>
      </w:r>
    </w:p>
    <w:p w14:paraId="0FECF0E4">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法定代表人或委托代理人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（签字或盖章)</w:t>
      </w:r>
    </w:p>
    <w:p w14:paraId="3C39179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520" w:firstLineChars="1200"/>
        <w:textAlignment w:val="baseline"/>
        <w:outlineLvl w:val="1"/>
        <w:rPr>
          <w:rFonts w:hint="eastAsia" w:ascii="宋体" w:hAnsi="宋体" w:eastAsia="宋体" w:cs="宋体"/>
          <w:spacing w:val="0"/>
          <w:position w:val="0"/>
          <w:sz w:val="28"/>
          <w:szCs w:val="28"/>
          <w:highlight w:val="none"/>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7E61B0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1"/>
        <w:rPr>
          <w:rFonts w:hint="eastAsia" w:ascii="宋体" w:hAnsi="宋体" w:eastAsia="宋体" w:cs="宋体"/>
          <w:spacing w:val="0"/>
          <w:position w:val="0"/>
          <w:sz w:val="28"/>
          <w:szCs w:val="28"/>
          <w:highlight w:val="none"/>
        </w:rPr>
      </w:pPr>
      <w:r>
        <w:rPr>
          <w:rFonts w:hint="eastAsia" w:ascii="宋体" w:hAnsi="宋体" w:eastAsia="宋体" w:cs="宋体"/>
          <w:spacing w:val="0"/>
          <w:kern w:val="2"/>
          <w:position w:val="0"/>
          <w:sz w:val="28"/>
          <w:szCs w:val="28"/>
          <w:highlight w:val="none"/>
          <w:lang w:val="en-US" w:eastAsia="zh-CN" w:bidi="ar-SA"/>
        </w:rPr>
        <w:t>2.</w:t>
      </w:r>
      <w:r>
        <w:rPr>
          <w:rFonts w:hint="eastAsia" w:ascii="宋体" w:hAnsi="宋体" w:eastAsia="宋体" w:cs="宋体"/>
          <w:spacing w:val="0"/>
          <w:position w:val="0"/>
          <w:sz w:val="28"/>
          <w:szCs w:val="28"/>
          <w:highlight w:val="none"/>
        </w:rPr>
        <w:t>法定代表人证明</w:t>
      </w:r>
      <w:r>
        <w:rPr>
          <w:rFonts w:hint="eastAsia" w:ascii="宋体" w:hAnsi="宋体" w:eastAsia="宋体" w:cs="宋体"/>
          <w:spacing w:val="0"/>
          <w:position w:val="0"/>
          <w:sz w:val="28"/>
          <w:szCs w:val="28"/>
          <w:highlight w:val="none"/>
          <w:lang w:val="en-US" w:eastAsia="zh-CN"/>
        </w:rPr>
        <w:t>和</w:t>
      </w:r>
      <w:r>
        <w:rPr>
          <w:rFonts w:hint="eastAsia" w:ascii="宋体" w:hAnsi="宋体" w:eastAsia="宋体" w:cs="宋体"/>
          <w:spacing w:val="0"/>
          <w:position w:val="0"/>
          <w:sz w:val="28"/>
          <w:szCs w:val="28"/>
          <w:highlight w:val="none"/>
        </w:rPr>
        <w:t>授权委托书</w:t>
      </w:r>
    </w:p>
    <w:p w14:paraId="4BBF4BA0">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2"/>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t>2.1</w:t>
      </w:r>
      <w:r>
        <w:rPr>
          <w:rFonts w:hint="eastAsia" w:ascii="宋体" w:hAnsi="宋体" w:eastAsia="宋体" w:cs="宋体"/>
          <w:spacing w:val="0"/>
          <w:position w:val="0"/>
          <w:sz w:val="23"/>
          <w:szCs w:val="23"/>
          <w:highlight w:val="none"/>
          <w:lang w:val="en-US" w:eastAsia="zh-CN"/>
        </w:rPr>
        <w:t xml:space="preserve"> </w:t>
      </w:r>
      <w:r>
        <w:rPr>
          <w:rFonts w:hint="eastAsia" w:ascii="宋体" w:hAnsi="宋体" w:eastAsia="宋体" w:cs="宋体"/>
          <w:spacing w:val="0"/>
          <w:position w:val="0"/>
          <w:sz w:val="23"/>
          <w:szCs w:val="23"/>
          <w:highlight w:val="none"/>
        </w:rPr>
        <w:t>法定代表人证明</w:t>
      </w:r>
    </w:p>
    <w:p w14:paraId="767DA9C0">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center"/>
        <w:textAlignment w:val="baseline"/>
        <w:rPr>
          <w:rFonts w:hint="eastAsia" w:ascii="宋体" w:hAnsi="宋体" w:eastAsia="宋体" w:cs="宋体"/>
          <w:spacing w:val="0"/>
          <w:position w:val="0"/>
          <w:sz w:val="27"/>
          <w:szCs w:val="27"/>
          <w:highlight w:val="none"/>
        </w:rPr>
      </w:pPr>
      <w:r>
        <w:rPr>
          <w:rFonts w:hint="eastAsia" w:ascii="宋体" w:hAnsi="宋体" w:eastAsia="宋体" w:cs="宋体"/>
          <w:spacing w:val="0"/>
          <w:position w:val="0"/>
          <w:sz w:val="27"/>
          <w:szCs w:val="27"/>
          <w:highlight w:val="none"/>
        </w:rPr>
        <w:t>法定代表人证明</w:t>
      </w:r>
    </w:p>
    <w:p w14:paraId="244418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u w:val="single" w:color="auto"/>
        </w:rPr>
      </w:pPr>
      <w:r>
        <w:rPr>
          <w:rFonts w:hint="eastAsia" w:ascii="宋体" w:hAnsi="宋体" w:eastAsia="宋体" w:cs="宋体"/>
          <w:spacing w:val="0"/>
          <w:position w:val="0"/>
          <w:sz w:val="21"/>
          <w:szCs w:val="21"/>
          <w:highlight w:val="none"/>
        </w:rPr>
        <w:t>供</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应</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p>
    <w:p w14:paraId="0ADB69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u w:val="single" w:color="auto"/>
        </w:rPr>
      </w:pPr>
      <w:r>
        <w:rPr>
          <w:rFonts w:hint="eastAsia" w:ascii="宋体" w:hAnsi="宋体" w:eastAsia="宋体" w:cs="宋体"/>
          <w:spacing w:val="0"/>
          <w:position w:val="0"/>
          <w:sz w:val="21"/>
          <w:szCs w:val="21"/>
          <w:highlight w:val="none"/>
        </w:rPr>
        <w:t>单位性质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7A67C3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u w:val="single" w:color="auto"/>
        </w:rPr>
      </w:pPr>
      <w:r>
        <w:rPr>
          <w:rFonts w:hint="eastAsia" w:ascii="宋体" w:hAnsi="宋体" w:eastAsia="宋体" w:cs="宋体"/>
          <w:spacing w:val="0"/>
          <w:position w:val="0"/>
          <w:sz w:val="21"/>
          <w:szCs w:val="21"/>
          <w:highlight w:val="none"/>
        </w:rPr>
        <w:t>地</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址</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p>
    <w:p w14:paraId="1EA611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成立</w:t>
      </w: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319506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u w:val="single" w:color="auto"/>
        </w:rPr>
      </w:pPr>
      <w:r>
        <w:rPr>
          <w:rFonts w:hint="eastAsia" w:ascii="宋体" w:hAnsi="宋体" w:eastAsia="宋体" w:cs="宋体"/>
          <w:spacing w:val="0"/>
          <w:position w:val="0"/>
          <w:sz w:val="21"/>
          <w:szCs w:val="21"/>
          <w:highlight w:val="none"/>
        </w:rPr>
        <w:t>经营期限</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6262FE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姓</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名</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性别</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1878F8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龄</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职务</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1AFF26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系</w:t>
      </w:r>
      <w:r>
        <w:rPr>
          <w:rFonts w:hint="eastAsia" w:ascii="宋体" w:hAnsi="宋体" w:eastAsia="宋体" w:cs="宋体"/>
          <w:spacing w:val="0"/>
          <w:position w:val="0"/>
          <w:sz w:val="21"/>
          <w:szCs w:val="21"/>
          <w:highlight w:val="none"/>
          <w:u w:val="single" w:color="auto"/>
        </w:rPr>
        <w:t xml:space="preserve">                       （供应商名称</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的法定代表人（企业负责人）。</w:t>
      </w:r>
    </w:p>
    <w:p w14:paraId="2254D6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特此证明。</w:t>
      </w:r>
    </w:p>
    <w:p w14:paraId="66DA7BFB">
      <w:pPr>
        <w:rPr>
          <w:rFonts w:hint="eastAsia" w:ascii="宋体" w:hAnsi="宋体" w:eastAsia="宋体" w:cs="宋体"/>
          <w:spacing w:val="0"/>
          <w:position w:val="0"/>
          <w:highlight w:val="none"/>
        </w:rPr>
      </w:pPr>
    </w:p>
    <w:p w14:paraId="5E426998">
      <w:pPr>
        <w:spacing w:line="56" w:lineRule="exact"/>
        <w:rPr>
          <w:rFonts w:hint="eastAsia" w:ascii="宋体" w:hAnsi="宋体" w:eastAsia="宋体" w:cs="宋体"/>
          <w:spacing w:val="0"/>
          <w:position w:val="0"/>
          <w:highlight w:val="none"/>
        </w:rPr>
      </w:pPr>
    </w:p>
    <w:tbl>
      <w:tblPr>
        <w:tblStyle w:val="32"/>
        <w:tblpPr w:leftFromText="180" w:rightFromText="180" w:vertAnchor="text" w:horzAnchor="page" w:tblpXSpec="center" w:tblpY="62"/>
        <w:tblOverlap w:val="never"/>
        <w:tblW w:w="7746"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746"/>
      </w:tblGrid>
      <w:tr w14:paraId="4F50808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062" w:hRule="atLeast"/>
          <w:jc w:val="center"/>
        </w:trPr>
        <w:tc>
          <w:tcPr>
            <w:tcW w:w="7746" w:type="dxa"/>
            <w:noWrap w:val="0"/>
            <w:vAlign w:val="center"/>
          </w:tcPr>
          <w:p w14:paraId="7946689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pacing w:val="0"/>
                <w:position w:val="0"/>
                <w:sz w:val="20"/>
                <w:szCs w:val="20"/>
                <w:highlight w:val="none"/>
              </w:rPr>
            </w:pPr>
            <w:bookmarkStart w:id="11" w:name="_bookmark2"/>
            <w:bookmarkEnd w:id="11"/>
            <w:r>
              <w:rPr>
                <w:rFonts w:hint="eastAsia" w:ascii="宋体" w:hAnsi="宋体" w:eastAsia="宋体" w:cs="宋体"/>
                <w:spacing w:val="0"/>
                <w:position w:val="0"/>
                <w:sz w:val="21"/>
                <w:szCs w:val="21"/>
                <w:highlight w:val="none"/>
              </w:rPr>
              <w:t>粘贴法定代表人身份证原件正反面的扫描件</w:t>
            </w:r>
          </w:p>
        </w:tc>
      </w:tr>
    </w:tbl>
    <w:p w14:paraId="2C89F028">
      <w:pPr>
        <w:tabs>
          <w:tab w:val="left" w:pos="7065"/>
        </w:tabs>
        <w:spacing w:before="180" w:line="261" w:lineRule="auto"/>
        <w:ind w:left="6222" w:right="2" w:firstLine="65"/>
        <w:rPr>
          <w:rFonts w:hint="eastAsia" w:ascii="宋体" w:hAnsi="宋体" w:eastAsia="宋体" w:cs="宋体"/>
          <w:spacing w:val="0"/>
          <w:position w:val="0"/>
          <w:sz w:val="20"/>
          <w:szCs w:val="20"/>
          <w:highlight w:val="none"/>
        </w:rPr>
      </w:pPr>
    </w:p>
    <w:p w14:paraId="518A1EB7">
      <w:pPr>
        <w:tabs>
          <w:tab w:val="left" w:pos="7065"/>
        </w:tabs>
        <w:spacing w:before="180" w:line="261" w:lineRule="auto"/>
        <w:ind w:left="6222" w:right="2" w:firstLine="65"/>
        <w:rPr>
          <w:rFonts w:hint="eastAsia" w:ascii="宋体" w:hAnsi="宋体" w:eastAsia="宋体" w:cs="宋体"/>
          <w:spacing w:val="0"/>
          <w:position w:val="0"/>
          <w:sz w:val="20"/>
          <w:szCs w:val="20"/>
          <w:highlight w:val="none"/>
        </w:rPr>
      </w:pPr>
    </w:p>
    <w:p w14:paraId="5ED723B8">
      <w:pPr>
        <w:tabs>
          <w:tab w:val="left" w:pos="7065"/>
        </w:tabs>
        <w:spacing w:before="180" w:line="261" w:lineRule="auto"/>
        <w:ind w:right="2"/>
        <w:rPr>
          <w:rFonts w:hint="eastAsia" w:ascii="宋体" w:hAnsi="宋体" w:eastAsia="宋体" w:cs="宋体"/>
          <w:spacing w:val="0"/>
          <w:position w:val="0"/>
          <w:sz w:val="20"/>
          <w:szCs w:val="20"/>
          <w:highlight w:val="none"/>
        </w:rPr>
      </w:pPr>
    </w:p>
    <w:p w14:paraId="17393ABA">
      <w:pPr>
        <w:keepNext w:val="0"/>
        <w:keepLines w:val="0"/>
        <w:pageBreakBefore w:val="0"/>
        <w:widowControl/>
        <w:tabs>
          <w:tab w:val="left" w:pos="7065"/>
        </w:tabs>
        <w:kinsoku w:val="0"/>
        <w:wordWrap/>
        <w:overflowPunct/>
        <w:topLinePunct w:val="0"/>
        <w:autoSpaceDE w:val="0"/>
        <w:autoSpaceDN w:val="0"/>
        <w:bidi w:val="0"/>
        <w:adjustRightInd w:val="0"/>
        <w:snapToGrid w:val="0"/>
        <w:spacing w:before="0" w:beforeLines="50" w:after="0" w:afterLines="50" w:line="360" w:lineRule="auto"/>
        <w:ind w:left="2520" w:leftChars="12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（单位公章</w:t>
      </w:r>
      <w:r>
        <w:rPr>
          <w:rFonts w:hint="eastAsia" w:ascii="宋体" w:hAnsi="宋体" w:eastAsia="宋体" w:cs="宋体"/>
          <w:spacing w:val="0"/>
          <w:position w:val="0"/>
          <w:sz w:val="21"/>
          <w:szCs w:val="21"/>
          <w:highlight w:val="none"/>
          <w:lang w:eastAsia="zh-CN"/>
        </w:rPr>
        <w:t>）</w:t>
      </w:r>
    </w:p>
    <w:p w14:paraId="6D5A1A9E">
      <w:pPr>
        <w:keepNext w:val="0"/>
        <w:keepLines w:val="0"/>
        <w:pageBreakBefore w:val="0"/>
        <w:widowControl/>
        <w:tabs>
          <w:tab w:val="left" w:pos="7065"/>
        </w:tabs>
        <w:kinsoku w:val="0"/>
        <w:wordWrap/>
        <w:overflowPunct/>
        <w:topLinePunct w:val="0"/>
        <w:autoSpaceDE w:val="0"/>
        <w:autoSpaceDN w:val="0"/>
        <w:bidi w:val="0"/>
        <w:adjustRightInd w:val="0"/>
        <w:snapToGrid w:val="0"/>
        <w:spacing w:before="0" w:beforeLines="50" w:after="0" w:afterLines="50" w:line="360" w:lineRule="auto"/>
        <w:ind w:left="2520" w:leftChars="12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u w:val="single"/>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07205BC9">
      <w:pPr>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br w:type="page"/>
      </w:r>
    </w:p>
    <w:p w14:paraId="6CB8256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t>2.2</w:t>
      </w:r>
      <w:r>
        <w:rPr>
          <w:rFonts w:hint="eastAsia" w:ascii="宋体" w:hAnsi="宋体" w:eastAsia="宋体" w:cs="宋体"/>
          <w:spacing w:val="0"/>
          <w:position w:val="0"/>
          <w:sz w:val="23"/>
          <w:szCs w:val="23"/>
          <w:highlight w:val="none"/>
          <w:lang w:val="en-US" w:eastAsia="zh-CN"/>
        </w:rPr>
        <w:t xml:space="preserve"> </w:t>
      </w:r>
      <w:r>
        <w:rPr>
          <w:rFonts w:hint="eastAsia" w:ascii="宋体" w:hAnsi="宋体" w:eastAsia="宋体" w:cs="宋体"/>
          <w:spacing w:val="0"/>
          <w:position w:val="0"/>
          <w:sz w:val="23"/>
          <w:szCs w:val="23"/>
          <w:highlight w:val="none"/>
        </w:rPr>
        <w:t>法人授权委托书</w:t>
      </w:r>
    </w:p>
    <w:p w14:paraId="7895194D">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center"/>
        <w:textAlignment w:val="baseline"/>
        <w:rPr>
          <w:rFonts w:hint="eastAsia" w:ascii="宋体" w:hAnsi="宋体" w:eastAsia="宋体" w:cs="宋体"/>
          <w:spacing w:val="0"/>
          <w:position w:val="0"/>
          <w:sz w:val="27"/>
          <w:szCs w:val="27"/>
          <w:highlight w:val="none"/>
        </w:rPr>
      </w:pPr>
      <w:r>
        <w:rPr>
          <w:rFonts w:hint="eastAsia" w:ascii="宋体" w:hAnsi="宋体" w:eastAsia="宋体" w:cs="宋体"/>
          <w:spacing w:val="0"/>
          <w:position w:val="0"/>
          <w:sz w:val="27"/>
          <w:szCs w:val="27"/>
          <w:highlight w:val="none"/>
        </w:rPr>
        <w:t>授权委托书</w:t>
      </w:r>
    </w:p>
    <w:p w14:paraId="46146D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本人</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（姓名</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 xml:space="preserve"> 系</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（供应商名称</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法定代表人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现授权</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（姓名</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rPr>
        <w:t>为我方代理人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代理人根据授权</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以我方名义签署</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澄清</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说明</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提交</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撤回</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修改</w:t>
      </w:r>
      <w:r>
        <w:rPr>
          <w:rFonts w:hint="eastAsia" w:ascii="宋体" w:hAnsi="宋体" w:eastAsia="宋体" w:cs="宋体"/>
          <w:spacing w:val="0"/>
          <w:position w:val="0"/>
          <w:sz w:val="21"/>
          <w:szCs w:val="21"/>
          <w:highlight w:val="none"/>
          <w:u w:val="single"/>
          <w:lang w:val="en-US" w:eastAsia="zh-CN"/>
        </w:rPr>
        <w:t xml:space="preserve">      </w:t>
      </w:r>
      <w:r>
        <w:rPr>
          <w:rFonts w:hint="eastAsia" w:ascii="宋体" w:hAnsi="宋体" w:eastAsia="宋体" w:cs="宋体"/>
          <w:spacing w:val="0"/>
          <w:position w:val="0"/>
          <w:sz w:val="21"/>
          <w:szCs w:val="21"/>
          <w:highlight w:val="none"/>
          <w:u w:val="single" w:color="auto"/>
        </w:rPr>
        <w:t>（项目名称</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u w:val="single" w:color="auto"/>
          <w:lang w:val="en-US" w:eastAsia="zh-CN"/>
        </w:rPr>
        <w:t>采购</w:t>
      </w:r>
      <w:r>
        <w:rPr>
          <w:rFonts w:hint="eastAsia" w:ascii="宋体" w:hAnsi="宋体" w:eastAsia="宋体" w:cs="宋体"/>
          <w:spacing w:val="0"/>
          <w:position w:val="0"/>
          <w:sz w:val="21"/>
          <w:szCs w:val="21"/>
          <w:highlight w:val="none"/>
          <w:u w:val="single" w:color="auto"/>
        </w:rPr>
        <w:t>编号</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rPr>
        <w:t>的响应文件</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签订合同和处理有关事宜</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其法律后果由我方承担。</w:t>
      </w:r>
    </w:p>
    <w:p w14:paraId="310FDC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委托期限：自本委托书签署之日起至本比选采购项目签订采购合同之日止。代理人无转委托权。特此声明。</w:t>
      </w:r>
    </w:p>
    <w:p w14:paraId="22187D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tbl>
      <w:tblPr>
        <w:tblStyle w:val="32"/>
        <w:tblW w:w="0" w:type="auto"/>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806"/>
      </w:tblGrid>
      <w:tr w14:paraId="04BDAA2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42" w:hRule="atLeast"/>
          <w:jc w:val="center"/>
        </w:trPr>
        <w:tc>
          <w:tcPr>
            <w:tcW w:w="7806" w:type="dxa"/>
            <w:noWrap w:val="0"/>
            <w:vAlign w:val="center"/>
          </w:tcPr>
          <w:p w14:paraId="316DE3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粘贴被授权人身份证原件正反面的扫描件</w:t>
            </w:r>
          </w:p>
        </w:tc>
      </w:tr>
    </w:tbl>
    <w:p w14:paraId="5F82D9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p w14:paraId="18030C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p w14:paraId="4121B2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p w14:paraId="396008AB">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ind w:left="2100" w:leftChars="10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应</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（单位公章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20B184B6">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ind w:left="2100" w:leftChars="10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（签字或盖章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25DE98C6">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ind w:left="2100" w:leftChars="10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委托代理人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（签字或盖章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74EAAE4A">
      <w:pPr>
        <w:keepNext w:val="0"/>
        <w:keepLines w:val="0"/>
        <w:pageBreakBefore w:val="0"/>
        <w:widowControl/>
        <w:tabs>
          <w:tab w:val="left" w:pos="7065"/>
        </w:tabs>
        <w:kinsoku w:val="0"/>
        <w:wordWrap/>
        <w:overflowPunct/>
        <w:topLinePunct w:val="0"/>
        <w:autoSpaceDE w:val="0"/>
        <w:autoSpaceDN w:val="0"/>
        <w:bidi w:val="0"/>
        <w:adjustRightInd w:val="0"/>
        <w:snapToGrid w:val="0"/>
        <w:spacing w:before="0" w:beforeLines="100" w:after="0" w:afterLines="100" w:line="360" w:lineRule="auto"/>
        <w:ind w:left="2100" w:leftChars="10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u w:val="none" w:color="auto"/>
          <w:lang w:val="en-US" w:eastAsia="zh-CN"/>
        </w:rPr>
        <w:t>日      期：</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73DC65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p w14:paraId="3BED38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p w14:paraId="1DF7CD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14:paraId="55A9D362">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rPr>
      </w:pPr>
      <w:bookmarkStart w:id="12" w:name="_bookmark4"/>
      <w:bookmarkEnd w:id="12"/>
      <w:bookmarkStart w:id="13" w:name="_bookmark3"/>
      <w:bookmarkEnd w:id="13"/>
      <w:r>
        <w:rPr>
          <w:rFonts w:hint="eastAsia" w:ascii="宋体" w:hAnsi="宋体" w:eastAsia="宋体" w:cs="宋体"/>
          <w:spacing w:val="0"/>
          <w:position w:val="0"/>
          <w:sz w:val="28"/>
          <w:szCs w:val="28"/>
          <w:highlight w:val="none"/>
          <w:lang w:val="en-US" w:eastAsia="zh-CN"/>
        </w:rPr>
        <w:t>3</w:t>
      </w:r>
      <w:r>
        <w:rPr>
          <w:rFonts w:hint="eastAsia" w:ascii="宋体" w:hAnsi="宋体" w:eastAsia="宋体" w:cs="宋体"/>
          <w:spacing w:val="0"/>
          <w:position w:val="0"/>
          <w:sz w:val="28"/>
          <w:szCs w:val="28"/>
          <w:highlight w:val="none"/>
        </w:rPr>
        <w:t>.</w:t>
      </w:r>
      <w:r>
        <w:rPr>
          <w:rFonts w:hint="eastAsia" w:ascii="宋体" w:hAnsi="宋体" w:eastAsia="宋体" w:cs="宋体"/>
          <w:spacing w:val="0"/>
          <w:position w:val="0"/>
          <w:sz w:val="28"/>
          <w:szCs w:val="28"/>
          <w:highlight w:val="none"/>
          <w:lang w:val="en-US" w:eastAsia="zh-CN"/>
        </w:rPr>
        <w:t xml:space="preserve"> </w:t>
      </w:r>
      <w:r>
        <w:rPr>
          <w:rFonts w:hint="eastAsia" w:ascii="宋体" w:hAnsi="宋体" w:eastAsia="宋体" w:cs="宋体"/>
          <w:spacing w:val="0"/>
          <w:position w:val="0"/>
          <w:sz w:val="28"/>
          <w:szCs w:val="28"/>
          <w:highlight w:val="none"/>
        </w:rPr>
        <w:t>商务</w:t>
      </w:r>
      <w:r>
        <w:rPr>
          <w:rFonts w:hint="eastAsia" w:ascii="宋体" w:hAnsi="宋体" w:eastAsia="宋体" w:cs="宋体"/>
          <w:spacing w:val="0"/>
          <w:position w:val="0"/>
          <w:sz w:val="28"/>
          <w:szCs w:val="28"/>
          <w:highlight w:val="none"/>
          <w:lang w:val="en-US" w:eastAsia="zh-CN"/>
        </w:rPr>
        <w:t>与</w:t>
      </w:r>
      <w:r>
        <w:rPr>
          <w:rFonts w:hint="eastAsia" w:ascii="宋体" w:hAnsi="宋体" w:eastAsia="宋体" w:cs="宋体"/>
          <w:spacing w:val="0"/>
          <w:position w:val="0"/>
          <w:sz w:val="28"/>
          <w:szCs w:val="28"/>
          <w:highlight w:val="none"/>
        </w:rPr>
        <w:t>技术偏离表</w:t>
      </w:r>
    </w:p>
    <w:p w14:paraId="7A9703C8">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center"/>
        <w:textAlignment w:val="baseline"/>
        <w:outlineLvl w:val="9"/>
        <w:rPr>
          <w:rFonts w:hint="eastAsia" w:ascii="宋体" w:hAnsi="宋体" w:eastAsia="宋体" w:cs="宋体"/>
          <w:spacing w:val="0"/>
          <w:position w:val="0"/>
          <w:sz w:val="28"/>
          <w:szCs w:val="28"/>
          <w:highlight w:val="none"/>
        </w:rPr>
      </w:pPr>
      <w:bookmarkStart w:id="14" w:name="_bookmark5"/>
      <w:bookmarkEnd w:id="14"/>
      <w:r>
        <w:rPr>
          <w:rFonts w:hint="eastAsia" w:ascii="宋体" w:hAnsi="宋体" w:eastAsia="宋体" w:cs="宋体"/>
          <w:spacing w:val="0"/>
          <w:position w:val="0"/>
          <w:sz w:val="28"/>
          <w:szCs w:val="28"/>
          <w:highlight w:val="none"/>
        </w:rPr>
        <w:t>商务</w:t>
      </w:r>
      <w:r>
        <w:rPr>
          <w:rFonts w:hint="eastAsia" w:ascii="宋体" w:hAnsi="宋体" w:eastAsia="宋体" w:cs="宋体"/>
          <w:spacing w:val="0"/>
          <w:position w:val="0"/>
          <w:sz w:val="28"/>
          <w:szCs w:val="28"/>
          <w:highlight w:val="none"/>
          <w:lang w:val="en-US" w:eastAsia="zh-CN"/>
        </w:rPr>
        <w:t>与</w:t>
      </w:r>
      <w:r>
        <w:rPr>
          <w:rFonts w:hint="eastAsia" w:ascii="宋体" w:hAnsi="宋体" w:eastAsia="宋体" w:cs="宋体"/>
          <w:spacing w:val="0"/>
          <w:position w:val="0"/>
          <w:sz w:val="28"/>
          <w:szCs w:val="28"/>
          <w:highlight w:val="none"/>
        </w:rPr>
        <w:t>技术偏</w:t>
      </w:r>
      <w:r>
        <w:rPr>
          <w:rFonts w:hint="eastAsia" w:ascii="宋体" w:hAnsi="宋体" w:eastAsia="宋体" w:cs="宋体"/>
          <w:spacing w:val="0"/>
          <w:position w:val="0"/>
          <w:sz w:val="28"/>
          <w:szCs w:val="28"/>
          <w:highlight w:val="none"/>
          <w:lang w:val="en-US" w:eastAsia="zh-CN"/>
        </w:rPr>
        <w:t>离</w:t>
      </w:r>
      <w:r>
        <w:rPr>
          <w:rFonts w:hint="eastAsia" w:ascii="宋体" w:hAnsi="宋体" w:eastAsia="宋体" w:cs="宋体"/>
          <w:spacing w:val="0"/>
          <w:position w:val="0"/>
          <w:sz w:val="28"/>
          <w:szCs w:val="28"/>
          <w:highlight w:val="none"/>
        </w:rPr>
        <w:t>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803"/>
        <w:gridCol w:w="1815"/>
        <w:gridCol w:w="1887"/>
        <w:gridCol w:w="1887"/>
      </w:tblGrid>
      <w:tr w14:paraId="10A3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026" w:type="dxa"/>
            <w:vAlign w:val="center"/>
          </w:tcPr>
          <w:p w14:paraId="6672B10B">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序号</w:t>
            </w:r>
          </w:p>
        </w:tc>
        <w:tc>
          <w:tcPr>
            <w:tcW w:w="1803" w:type="dxa"/>
            <w:vAlign w:val="center"/>
          </w:tcPr>
          <w:p w14:paraId="1EA3A482">
            <w:pPr>
              <w:pStyle w:val="12"/>
              <w:widowControl w:val="0"/>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szCs w:val="24"/>
                <w:highlight w:val="none"/>
              </w:rPr>
              <w:t>采购文件章节及条款号</w:t>
            </w:r>
          </w:p>
        </w:tc>
        <w:tc>
          <w:tcPr>
            <w:tcW w:w="1815" w:type="dxa"/>
            <w:vAlign w:val="center"/>
          </w:tcPr>
          <w:p w14:paraId="0CBEDE8F">
            <w:pPr>
              <w:pStyle w:val="12"/>
              <w:widowControl w:val="0"/>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szCs w:val="24"/>
                <w:highlight w:val="none"/>
              </w:rPr>
              <w:t>响应文件章节及条款号</w:t>
            </w:r>
          </w:p>
        </w:tc>
        <w:tc>
          <w:tcPr>
            <w:tcW w:w="1887" w:type="dxa"/>
            <w:vAlign w:val="center"/>
          </w:tcPr>
          <w:p w14:paraId="3873E36F">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偏离程度</w:t>
            </w:r>
          </w:p>
        </w:tc>
        <w:tc>
          <w:tcPr>
            <w:tcW w:w="1887" w:type="dxa"/>
            <w:vAlign w:val="center"/>
          </w:tcPr>
          <w:p w14:paraId="2D1C8845">
            <w:pPr>
              <w:pStyle w:val="12"/>
              <w:widowControl w:val="0"/>
              <w:ind w:left="0" w:leftChars="0" w:firstLine="0" w:firstLineChars="0"/>
              <w:jc w:val="center"/>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偏离</w:t>
            </w:r>
            <w:r>
              <w:rPr>
                <w:rFonts w:hint="eastAsia" w:ascii="宋体" w:hAnsi="宋体" w:eastAsia="宋体" w:cs="宋体"/>
                <w:szCs w:val="24"/>
                <w:highlight w:val="none"/>
              </w:rPr>
              <w:t>说明</w:t>
            </w:r>
          </w:p>
        </w:tc>
      </w:tr>
      <w:tr w14:paraId="00E0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6" w:type="dxa"/>
            <w:vAlign w:val="center"/>
          </w:tcPr>
          <w:p w14:paraId="648878C5">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1</w:t>
            </w:r>
          </w:p>
        </w:tc>
        <w:tc>
          <w:tcPr>
            <w:tcW w:w="1803" w:type="dxa"/>
            <w:vAlign w:val="center"/>
          </w:tcPr>
          <w:p w14:paraId="3FBF589E">
            <w:pPr>
              <w:pStyle w:val="12"/>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2F432D45">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2A6A4C7F">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43D665BD">
            <w:pPr>
              <w:pStyle w:val="12"/>
              <w:widowControl w:val="0"/>
              <w:ind w:left="0" w:leftChars="0" w:firstLine="0" w:firstLineChars="0"/>
              <w:jc w:val="center"/>
              <w:rPr>
                <w:rFonts w:hint="eastAsia" w:ascii="宋体" w:hAnsi="宋体" w:eastAsia="宋体" w:cs="宋体"/>
                <w:highlight w:val="none"/>
                <w:vertAlign w:val="baseline"/>
              </w:rPr>
            </w:pPr>
          </w:p>
        </w:tc>
      </w:tr>
      <w:tr w14:paraId="19F4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6" w:type="dxa"/>
            <w:vAlign w:val="center"/>
          </w:tcPr>
          <w:p w14:paraId="5ACFB5B4">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2</w:t>
            </w:r>
          </w:p>
        </w:tc>
        <w:tc>
          <w:tcPr>
            <w:tcW w:w="1803" w:type="dxa"/>
            <w:vAlign w:val="center"/>
          </w:tcPr>
          <w:p w14:paraId="158832D0">
            <w:pPr>
              <w:pStyle w:val="12"/>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3372ED3D">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179EB53C">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099DB693">
            <w:pPr>
              <w:pStyle w:val="12"/>
              <w:widowControl w:val="0"/>
              <w:ind w:left="0" w:leftChars="0" w:firstLine="0" w:firstLineChars="0"/>
              <w:jc w:val="center"/>
              <w:rPr>
                <w:rFonts w:hint="eastAsia" w:ascii="宋体" w:hAnsi="宋体" w:eastAsia="宋体" w:cs="宋体"/>
                <w:highlight w:val="none"/>
                <w:vertAlign w:val="baseline"/>
              </w:rPr>
            </w:pPr>
          </w:p>
        </w:tc>
      </w:tr>
      <w:tr w14:paraId="52EA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6" w:type="dxa"/>
            <w:vAlign w:val="center"/>
          </w:tcPr>
          <w:p w14:paraId="6C5D27AA">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3</w:t>
            </w:r>
          </w:p>
        </w:tc>
        <w:tc>
          <w:tcPr>
            <w:tcW w:w="1803" w:type="dxa"/>
            <w:vAlign w:val="center"/>
          </w:tcPr>
          <w:p w14:paraId="2B5277F2">
            <w:pPr>
              <w:pStyle w:val="12"/>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49D65FFC">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0145959C">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1872795D">
            <w:pPr>
              <w:pStyle w:val="12"/>
              <w:widowControl w:val="0"/>
              <w:ind w:left="0" w:leftChars="0" w:firstLine="0" w:firstLineChars="0"/>
              <w:jc w:val="center"/>
              <w:rPr>
                <w:rFonts w:hint="eastAsia" w:ascii="宋体" w:hAnsi="宋体" w:eastAsia="宋体" w:cs="宋体"/>
                <w:highlight w:val="none"/>
                <w:vertAlign w:val="baseline"/>
              </w:rPr>
            </w:pPr>
          </w:p>
        </w:tc>
      </w:tr>
      <w:tr w14:paraId="2EA5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6" w:type="dxa"/>
            <w:vAlign w:val="center"/>
          </w:tcPr>
          <w:p w14:paraId="0570F5E1">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4</w:t>
            </w:r>
          </w:p>
        </w:tc>
        <w:tc>
          <w:tcPr>
            <w:tcW w:w="1803" w:type="dxa"/>
            <w:vAlign w:val="center"/>
          </w:tcPr>
          <w:p w14:paraId="44D1E3D3">
            <w:pPr>
              <w:pStyle w:val="12"/>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2FC73EAA">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29A66916">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4DA563DB">
            <w:pPr>
              <w:pStyle w:val="12"/>
              <w:widowControl w:val="0"/>
              <w:ind w:left="0" w:leftChars="0" w:firstLine="0" w:firstLineChars="0"/>
              <w:jc w:val="center"/>
              <w:rPr>
                <w:rFonts w:hint="eastAsia" w:ascii="宋体" w:hAnsi="宋体" w:eastAsia="宋体" w:cs="宋体"/>
                <w:highlight w:val="none"/>
                <w:vertAlign w:val="baseline"/>
              </w:rPr>
            </w:pPr>
          </w:p>
        </w:tc>
      </w:tr>
      <w:tr w14:paraId="1DC1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6" w:type="dxa"/>
            <w:vAlign w:val="center"/>
          </w:tcPr>
          <w:p w14:paraId="425A0C14">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5</w:t>
            </w:r>
          </w:p>
        </w:tc>
        <w:tc>
          <w:tcPr>
            <w:tcW w:w="1803" w:type="dxa"/>
            <w:vAlign w:val="center"/>
          </w:tcPr>
          <w:p w14:paraId="446491A2">
            <w:pPr>
              <w:pStyle w:val="12"/>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04CAF298">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71B48012">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5EA6C999">
            <w:pPr>
              <w:pStyle w:val="12"/>
              <w:widowControl w:val="0"/>
              <w:ind w:left="0" w:leftChars="0" w:firstLine="0" w:firstLineChars="0"/>
              <w:jc w:val="center"/>
              <w:rPr>
                <w:rFonts w:hint="eastAsia" w:ascii="宋体" w:hAnsi="宋体" w:eastAsia="宋体" w:cs="宋体"/>
                <w:highlight w:val="none"/>
                <w:vertAlign w:val="baseline"/>
              </w:rPr>
            </w:pPr>
          </w:p>
        </w:tc>
      </w:tr>
      <w:tr w14:paraId="580E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026" w:type="dxa"/>
            <w:vAlign w:val="center"/>
          </w:tcPr>
          <w:p w14:paraId="28B8FBE3">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w:t>
            </w:r>
          </w:p>
        </w:tc>
        <w:tc>
          <w:tcPr>
            <w:tcW w:w="1803" w:type="dxa"/>
            <w:vAlign w:val="center"/>
          </w:tcPr>
          <w:p w14:paraId="2E9487DC">
            <w:pPr>
              <w:pStyle w:val="12"/>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574DA416">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31CF0BAF">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1619461F">
            <w:pPr>
              <w:pStyle w:val="12"/>
              <w:widowControl w:val="0"/>
              <w:ind w:left="0" w:leftChars="0" w:firstLine="0" w:firstLineChars="0"/>
              <w:jc w:val="center"/>
              <w:rPr>
                <w:rFonts w:hint="eastAsia" w:ascii="宋体" w:hAnsi="宋体" w:eastAsia="宋体" w:cs="宋体"/>
                <w:highlight w:val="none"/>
                <w:vertAlign w:val="baseline"/>
              </w:rPr>
            </w:pPr>
          </w:p>
        </w:tc>
      </w:tr>
    </w:tbl>
    <w:p w14:paraId="07210D1D">
      <w:pPr>
        <w:pStyle w:val="12"/>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left="0" w:leftChars="0" w:firstLine="0" w:firstLineChars="0"/>
        <w:textAlignment w:val="baseline"/>
        <w:rPr>
          <w:rFonts w:hint="eastAsia" w:ascii="宋体" w:hAnsi="宋体" w:eastAsia="宋体" w:cs="宋体"/>
          <w:szCs w:val="24"/>
          <w:highlight w:val="none"/>
          <w:lang w:eastAsia="zh-CN"/>
        </w:rPr>
      </w:pPr>
      <w:r>
        <w:rPr>
          <w:rFonts w:hint="eastAsia" w:ascii="宋体" w:hAnsi="宋体" w:eastAsia="宋体" w:cs="宋体"/>
          <w:b/>
          <w:bCs/>
          <w:szCs w:val="24"/>
          <w:highlight w:val="none"/>
        </w:rPr>
        <w:t>供应商</w:t>
      </w:r>
      <w:r>
        <w:rPr>
          <w:rFonts w:hint="eastAsia" w:ascii="宋体" w:hAnsi="宋体" w:eastAsia="宋体" w:cs="宋体"/>
          <w:b/>
          <w:bCs/>
          <w:szCs w:val="24"/>
          <w:highlight w:val="none"/>
          <w:lang w:val="en-US" w:eastAsia="zh-CN"/>
        </w:rPr>
        <w:t>承诺</w:t>
      </w:r>
      <w:r>
        <w:rPr>
          <w:rFonts w:hint="eastAsia" w:ascii="宋体" w:hAnsi="宋体" w:eastAsia="宋体" w:cs="宋体"/>
          <w:b/>
          <w:bCs/>
          <w:szCs w:val="24"/>
          <w:highlight w:val="none"/>
        </w:rPr>
        <w:t>：</w:t>
      </w:r>
      <w:r>
        <w:rPr>
          <w:rFonts w:hint="eastAsia" w:ascii="宋体" w:hAnsi="宋体" w:eastAsia="宋体" w:cs="宋体"/>
          <w:szCs w:val="24"/>
          <w:highlight w:val="none"/>
        </w:rPr>
        <w:t>除商务和技术偏差表列出的偏差外，供应商响应采购文件的全部要求</w:t>
      </w:r>
      <w:r>
        <w:rPr>
          <w:rFonts w:hint="eastAsia" w:ascii="宋体" w:hAnsi="宋体" w:eastAsia="宋体" w:cs="宋体"/>
          <w:szCs w:val="24"/>
          <w:highlight w:val="none"/>
          <w:lang w:eastAsia="zh-CN"/>
        </w:rPr>
        <w:t>。</w:t>
      </w:r>
    </w:p>
    <w:p w14:paraId="61BD164C">
      <w:pPr>
        <w:pStyle w:val="12"/>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left="0" w:leftChars="0" w:firstLine="0" w:firstLineChars="0"/>
        <w:textAlignment w:val="baseline"/>
        <w:rPr>
          <w:rFonts w:hint="eastAsia" w:ascii="宋体" w:hAnsi="宋体" w:eastAsia="宋体" w:cs="宋体"/>
          <w:szCs w:val="24"/>
          <w:highlight w:val="none"/>
          <w:lang w:eastAsia="zh-CN"/>
        </w:rPr>
      </w:pPr>
      <w:r>
        <w:rPr>
          <w:rFonts w:hint="eastAsia" w:ascii="宋体" w:hAnsi="宋体" w:eastAsia="宋体" w:cs="宋体"/>
          <w:b/>
          <w:bCs/>
          <w:szCs w:val="24"/>
          <w:highlight w:val="none"/>
          <w:lang w:val="en-US" w:eastAsia="zh-CN"/>
        </w:rPr>
        <w:t>填表说明：</w:t>
      </w:r>
      <w:r>
        <w:rPr>
          <w:rFonts w:hint="eastAsia" w:ascii="宋体" w:hAnsi="宋体" w:eastAsia="宋体" w:cs="宋体"/>
          <w:szCs w:val="24"/>
          <w:highlight w:val="none"/>
        </w:rPr>
        <w:t>偏离</w:t>
      </w:r>
      <w:r>
        <w:rPr>
          <w:rFonts w:hint="eastAsia" w:ascii="宋体" w:hAnsi="宋体" w:eastAsia="宋体" w:cs="宋体"/>
          <w:szCs w:val="24"/>
          <w:highlight w:val="none"/>
          <w:lang w:val="en-US" w:eastAsia="zh-CN"/>
        </w:rPr>
        <w:t>程度</w:t>
      </w:r>
      <w:r>
        <w:rPr>
          <w:rFonts w:hint="eastAsia" w:ascii="宋体" w:hAnsi="宋体" w:eastAsia="宋体" w:cs="宋体"/>
          <w:szCs w:val="24"/>
          <w:highlight w:val="none"/>
        </w:rPr>
        <w:t>请填写“正偏离、负偏离或无偏离”字样</w:t>
      </w:r>
      <w:r>
        <w:rPr>
          <w:rFonts w:hint="eastAsia" w:ascii="宋体" w:hAnsi="宋体" w:eastAsia="宋体" w:cs="宋体"/>
          <w:szCs w:val="24"/>
          <w:highlight w:val="none"/>
          <w:lang w:eastAsia="zh-CN"/>
        </w:rPr>
        <w:t>。如本表空白，说明响应文件产品标准及规范完全响应</w:t>
      </w:r>
      <w:r>
        <w:rPr>
          <w:rFonts w:hint="eastAsia" w:ascii="宋体" w:hAnsi="宋体" w:eastAsia="宋体" w:cs="宋体"/>
          <w:szCs w:val="24"/>
          <w:highlight w:val="none"/>
          <w:lang w:val="en-US" w:eastAsia="zh-CN"/>
        </w:rPr>
        <w:t>采购</w:t>
      </w:r>
      <w:r>
        <w:rPr>
          <w:rFonts w:hint="eastAsia" w:ascii="宋体" w:hAnsi="宋体" w:eastAsia="宋体" w:cs="宋体"/>
          <w:szCs w:val="24"/>
          <w:highlight w:val="none"/>
          <w:lang w:eastAsia="zh-CN"/>
        </w:rPr>
        <w:t>文件的要求，无偏离项。</w:t>
      </w:r>
    </w:p>
    <w:p w14:paraId="473FEEE2">
      <w:pPr>
        <w:rPr>
          <w:rFonts w:hint="eastAsia" w:ascii="宋体" w:hAnsi="宋体" w:eastAsia="宋体" w:cs="宋体"/>
          <w:szCs w:val="24"/>
          <w:highlight w:val="none"/>
        </w:rPr>
      </w:pPr>
    </w:p>
    <w:p w14:paraId="7D2FD1EE">
      <w:pPr>
        <w:pStyle w:val="12"/>
        <w:ind w:left="0" w:leftChars="0" w:firstLine="0" w:firstLineChars="0"/>
        <w:rPr>
          <w:rFonts w:hint="eastAsia" w:ascii="宋体" w:hAnsi="宋体" w:eastAsia="宋体" w:cs="宋体"/>
          <w:szCs w:val="24"/>
          <w:highlight w:val="none"/>
        </w:rPr>
      </w:pPr>
    </w:p>
    <w:p w14:paraId="4AF2855A">
      <w:pPr>
        <w:rPr>
          <w:rFonts w:hint="eastAsia" w:ascii="宋体" w:hAnsi="宋体" w:eastAsia="宋体" w:cs="宋体"/>
          <w:szCs w:val="24"/>
          <w:highlight w:val="none"/>
        </w:rPr>
      </w:pPr>
    </w:p>
    <w:p w14:paraId="16C2512D">
      <w:pPr>
        <w:pStyle w:val="12"/>
        <w:ind w:left="0" w:leftChars="0" w:firstLine="0" w:firstLineChars="0"/>
        <w:rPr>
          <w:rFonts w:hint="eastAsia" w:ascii="宋体" w:hAnsi="宋体" w:eastAsia="宋体" w:cs="宋体"/>
          <w:szCs w:val="24"/>
          <w:highlight w:val="none"/>
        </w:rPr>
      </w:pPr>
    </w:p>
    <w:p w14:paraId="5EAA799F">
      <w:pPr>
        <w:rPr>
          <w:rFonts w:hint="eastAsia" w:ascii="宋体" w:hAnsi="宋体" w:eastAsia="宋体" w:cs="宋体"/>
          <w:szCs w:val="24"/>
          <w:highlight w:val="none"/>
        </w:rPr>
      </w:pPr>
    </w:p>
    <w:p w14:paraId="2A6ECF5B">
      <w:pPr>
        <w:pStyle w:val="12"/>
        <w:ind w:left="0" w:leftChars="0" w:firstLine="0" w:firstLineChars="0"/>
        <w:rPr>
          <w:rFonts w:hint="eastAsia" w:ascii="宋体" w:hAnsi="宋体" w:eastAsia="宋体" w:cs="宋体"/>
          <w:highlight w:val="none"/>
        </w:rPr>
      </w:pPr>
    </w:p>
    <w:p w14:paraId="69BFCF6E">
      <w:pPr>
        <w:rPr>
          <w:rFonts w:hint="eastAsia" w:ascii="宋体" w:hAnsi="宋体" w:eastAsia="宋体" w:cs="宋体"/>
          <w:highlight w:val="none"/>
        </w:rPr>
      </w:pPr>
    </w:p>
    <w:p w14:paraId="6E542A3E">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（单位公章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72EF646E">
      <w:pPr>
        <w:keepNext w:val="0"/>
        <w:keepLines w:val="0"/>
        <w:pageBreakBefore w:val="0"/>
        <w:widowControl/>
        <w:kinsoku w:val="0"/>
        <w:wordWrap/>
        <w:overflowPunct/>
        <w:topLinePunct w:val="0"/>
        <w:autoSpaceDE w:val="0"/>
        <w:autoSpaceDN w:val="0"/>
        <w:bidi w:val="0"/>
        <w:adjustRightInd w:val="0"/>
        <w:snapToGrid w:val="0"/>
        <w:spacing w:line="360" w:lineRule="auto"/>
        <w:ind w:left="2520" w:leftChars="1200" w:right="0" w:firstLine="0" w:firstLineChars="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法定代表人或委托代理人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（签字或盖章</w:t>
      </w:r>
      <w:r>
        <w:rPr>
          <w:rFonts w:hint="eastAsia" w:ascii="宋体" w:hAnsi="宋体" w:eastAsia="宋体" w:cs="宋体"/>
          <w:spacing w:val="0"/>
          <w:position w:val="0"/>
          <w:sz w:val="21"/>
          <w:szCs w:val="21"/>
          <w:highlight w:val="none"/>
          <w:lang w:eastAsia="zh-CN"/>
        </w:rPr>
        <w:t>）</w:t>
      </w:r>
    </w:p>
    <w:p w14:paraId="5A1552C5">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44D424ED">
      <w:pPr>
        <w:rPr>
          <w:rFonts w:hint="eastAsia" w:ascii="宋体" w:hAnsi="宋体" w:eastAsia="宋体" w:cs="宋体"/>
          <w:highlight w:val="none"/>
        </w:rPr>
      </w:pPr>
    </w:p>
    <w:p w14:paraId="1A127698">
      <w:pPr>
        <w:rPr>
          <w:rFonts w:hint="eastAsia" w:ascii="宋体" w:hAnsi="宋体" w:eastAsia="宋体" w:cs="宋体"/>
          <w:spacing w:val="0"/>
          <w:position w:val="0"/>
          <w:sz w:val="25"/>
          <w:szCs w:val="25"/>
          <w:highlight w:val="none"/>
        </w:rPr>
      </w:pPr>
      <w:r>
        <w:rPr>
          <w:rFonts w:hint="eastAsia" w:ascii="宋体" w:hAnsi="宋体" w:eastAsia="宋体" w:cs="宋体"/>
          <w:spacing w:val="0"/>
          <w:position w:val="0"/>
          <w:sz w:val="25"/>
          <w:szCs w:val="25"/>
          <w:highlight w:val="none"/>
        </w:rPr>
        <w:br w:type="page"/>
      </w:r>
    </w:p>
    <w:p w14:paraId="2508E29A">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lang w:val="en-US" w:eastAsia="zh-CN"/>
        </w:rPr>
        <w:t>4</w:t>
      </w:r>
      <w:r>
        <w:rPr>
          <w:rFonts w:hint="eastAsia" w:ascii="宋体" w:hAnsi="宋体" w:eastAsia="宋体" w:cs="宋体"/>
          <w:spacing w:val="0"/>
          <w:position w:val="0"/>
          <w:sz w:val="28"/>
          <w:szCs w:val="28"/>
          <w:highlight w:val="none"/>
        </w:rPr>
        <w:t>.资格审查资料</w:t>
      </w:r>
    </w:p>
    <w:p w14:paraId="785F49A1">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outlineLvl w:val="2"/>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lang w:val="en-US" w:eastAsia="zh-CN"/>
        </w:rPr>
        <w:t>4</w:t>
      </w:r>
      <w:r>
        <w:rPr>
          <w:rFonts w:hint="eastAsia" w:ascii="宋体" w:hAnsi="宋体" w:eastAsia="宋体" w:cs="宋体"/>
          <w:spacing w:val="0"/>
          <w:position w:val="0"/>
          <w:sz w:val="23"/>
          <w:szCs w:val="23"/>
          <w:highlight w:val="none"/>
        </w:rPr>
        <w:t>.1</w:t>
      </w:r>
      <w:r>
        <w:rPr>
          <w:rFonts w:hint="eastAsia" w:ascii="宋体" w:hAnsi="宋体" w:eastAsia="宋体" w:cs="宋体"/>
          <w:spacing w:val="0"/>
          <w:position w:val="0"/>
          <w:sz w:val="23"/>
          <w:szCs w:val="23"/>
          <w:highlight w:val="none"/>
          <w:lang w:val="en-US" w:eastAsia="zh-CN"/>
        </w:rPr>
        <w:t xml:space="preserve"> </w:t>
      </w:r>
      <w:r>
        <w:rPr>
          <w:rFonts w:hint="eastAsia" w:ascii="宋体" w:hAnsi="宋体" w:eastAsia="宋体" w:cs="宋体"/>
          <w:spacing w:val="0"/>
          <w:position w:val="0"/>
          <w:sz w:val="23"/>
          <w:szCs w:val="23"/>
          <w:highlight w:val="none"/>
        </w:rPr>
        <w:t>供应商基本情况表</w:t>
      </w:r>
    </w:p>
    <w:tbl>
      <w:tblPr>
        <w:tblStyle w:val="32"/>
        <w:tblW w:w="8999" w:type="dxa"/>
        <w:jc w:val="center"/>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177"/>
        <w:gridCol w:w="1058"/>
        <w:gridCol w:w="1913"/>
        <w:gridCol w:w="1211"/>
        <w:gridCol w:w="585"/>
        <w:gridCol w:w="959"/>
        <w:gridCol w:w="781"/>
        <w:gridCol w:w="1315"/>
      </w:tblGrid>
      <w:tr w14:paraId="2962560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177" w:type="dxa"/>
            <w:noWrap w:val="0"/>
            <w:vAlign w:val="center"/>
          </w:tcPr>
          <w:p w14:paraId="3ADECDC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供应商名称</w:t>
            </w:r>
          </w:p>
        </w:tc>
        <w:tc>
          <w:tcPr>
            <w:tcW w:w="7822" w:type="dxa"/>
            <w:gridSpan w:val="7"/>
            <w:noWrap w:val="0"/>
            <w:vAlign w:val="center"/>
          </w:tcPr>
          <w:p w14:paraId="3946696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2704C792">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364E48F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注册地址</w:t>
            </w:r>
          </w:p>
        </w:tc>
        <w:tc>
          <w:tcPr>
            <w:tcW w:w="4767" w:type="dxa"/>
            <w:gridSpan w:val="4"/>
            <w:noWrap w:val="0"/>
            <w:vAlign w:val="center"/>
          </w:tcPr>
          <w:p w14:paraId="053010D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959" w:type="dxa"/>
            <w:noWrap w:val="0"/>
            <w:vAlign w:val="center"/>
          </w:tcPr>
          <w:p w14:paraId="4475798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邮政编码</w:t>
            </w:r>
          </w:p>
        </w:tc>
        <w:tc>
          <w:tcPr>
            <w:tcW w:w="2096" w:type="dxa"/>
            <w:gridSpan w:val="2"/>
            <w:noWrap w:val="0"/>
            <w:vAlign w:val="center"/>
          </w:tcPr>
          <w:p w14:paraId="623FAC4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653BE428">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vMerge w:val="restart"/>
            <w:tcBorders>
              <w:bottom w:val="nil"/>
            </w:tcBorders>
            <w:noWrap w:val="0"/>
            <w:vAlign w:val="center"/>
          </w:tcPr>
          <w:p w14:paraId="30C7880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联系方式</w:t>
            </w:r>
          </w:p>
        </w:tc>
        <w:tc>
          <w:tcPr>
            <w:tcW w:w="1058" w:type="dxa"/>
            <w:noWrap w:val="0"/>
            <w:vAlign w:val="center"/>
          </w:tcPr>
          <w:p w14:paraId="3691A0F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联系人</w:t>
            </w:r>
          </w:p>
        </w:tc>
        <w:tc>
          <w:tcPr>
            <w:tcW w:w="3709" w:type="dxa"/>
            <w:gridSpan w:val="3"/>
            <w:noWrap w:val="0"/>
            <w:vAlign w:val="center"/>
          </w:tcPr>
          <w:p w14:paraId="012408A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959" w:type="dxa"/>
            <w:noWrap w:val="0"/>
            <w:vAlign w:val="center"/>
          </w:tcPr>
          <w:p w14:paraId="3F9A667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固  定</w:t>
            </w:r>
          </w:p>
          <w:p w14:paraId="0ED5708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电</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话</w:t>
            </w:r>
          </w:p>
        </w:tc>
        <w:tc>
          <w:tcPr>
            <w:tcW w:w="2096" w:type="dxa"/>
            <w:gridSpan w:val="2"/>
            <w:noWrap w:val="0"/>
            <w:vAlign w:val="center"/>
          </w:tcPr>
          <w:p w14:paraId="665A950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1A9C88D8">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vMerge w:val="continue"/>
            <w:tcBorders>
              <w:top w:val="nil"/>
            </w:tcBorders>
            <w:noWrap w:val="0"/>
            <w:vAlign w:val="center"/>
          </w:tcPr>
          <w:p w14:paraId="0A55038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p>
        </w:tc>
        <w:tc>
          <w:tcPr>
            <w:tcW w:w="1058" w:type="dxa"/>
            <w:noWrap w:val="0"/>
            <w:vAlign w:val="center"/>
          </w:tcPr>
          <w:p w14:paraId="6C6A69C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lang w:eastAsia="zh-CN"/>
              </w:rPr>
              <w:t>手</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lang w:eastAsia="zh-CN"/>
              </w:rPr>
              <w:t>机</w:t>
            </w:r>
          </w:p>
          <w:p w14:paraId="782DDB4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号</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lang w:eastAsia="zh-CN"/>
              </w:rPr>
              <w:t>码</w:t>
            </w:r>
          </w:p>
        </w:tc>
        <w:tc>
          <w:tcPr>
            <w:tcW w:w="3709" w:type="dxa"/>
            <w:gridSpan w:val="3"/>
            <w:noWrap w:val="0"/>
            <w:vAlign w:val="center"/>
          </w:tcPr>
          <w:p w14:paraId="50581EA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959" w:type="dxa"/>
            <w:noWrap w:val="0"/>
            <w:vAlign w:val="center"/>
          </w:tcPr>
          <w:p w14:paraId="2B85B8A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网</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址</w:t>
            </w:r>
          </w:p>
        </w:tc>
        <w:tc>
          <w:tcPr>
            <w:tcW w:w="2096" w:type="dxa"/>
            <w:gridSpan w:val="2"/>
            <w:noWrap w:val="0"/>
            <w:vAlign w:val="center"/>
          </w:tcPr>
          <w:p w14:paraId="5D3F60F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742C3C9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40773CC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w:t>
            </w:r>
          </w:p>
        </w:tc>
        <w:tc>
          <w:tcPr>
            <w:tcW w:w="1058" w:type="dxa"/>
            <w:noWrap w:val="0"/>
            <w:vAlign w:val="center"/>
          </w:tcPr>
          <w:p w14:paraId="20CAF75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姓</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名</w:t>
            </w:r>
          </w:p>
        </w:tc>
        <w:tc>
          <w:tcPr>
            <w:tcW w:w="1913" w:type="dxa"/>
            <w:noWrap w:val="0"/>
            <w:vAlign w:val="center"/>
          </w:tcPr>
          <w:p w14:paraId="68ED84E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1211" w:type="dxa"/>
            <w:noWrap w:val="0"/>
            <w:vAlign w:val="center"/>
          </w:tcPr>
          <w:p w14:paraId="07F5746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技术职称</w:t>
            </w:r>
          </w:p>
        </w:tc>
        <w:tc>
          <w:tcPr>
            <w:tcW w:w="1544" w:type="dxa"/>
            <w:gridSpan w:val="2"/>
            <w:noWrap w:val="0"/>
            <w:vAlign w:val="center"/>
          </w:tcPr>
          <w:p w14:paraId="26BBB90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781" w:type="dxa"/>
            <w:noWrap w:val="0"/>
            <w:vAlign w:val="center"/>
          </w:tcPr>
          <w:p w14:paraId="46DA077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电话</w:t>
            </w:r>
          </w:p>
        </w:tc>
        <w:tc>
          <w:tcPr>
            <w:tcW w:w="1315" w:type="dxa"/>
            <w:noWrap w:val="0"/>
            <w:vAlign w:val="center"/>
          </w:tcPr>
          <w:p w14:paraId="6305361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2F954ED2">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72CB866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技术负责人</w:t>
            </w:r>
          </w:p>
        </w:tc>
        <w:tc>
          <w:tcPr>
            <w:tcW w:w="1058" w:type="dxa"/>
            <w:noWrap w:val="0"/>
            <w:vAlign w:val="center"/>
          </w:tcPr>
          <w:p w14:paraId="64E793A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姓</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名</w:t>
            </w:r>
          </w:p>
        </w:tc>
        <w:tc>
          <w:tcPr>
            <w:tcW w:w="1913" w:type="dxa"/>
            <w:noWrap w:val="0"/>
            <w:vAlign w:val="center"/>
          </w:tcPr>
          <w:p w14:paraId="0A279E2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1211" w:type="dxa"/>
            <w:noWrap w:val="0"/>
            <w:vAlign w:val="center"/>
          </w:tcPr>
          <w:p w14:paraId="2606A1A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技术职称</w:t>
            </w:r>
          </w:p>
        </w:tc>
        <w:tc>
          <w:tcPr>
            <w:tcW w:w="1544" w:type="dxa"/>
            <w:gridSpan w:val="2"/>
            <w:noWrap w:val="0"/>
            <w:vAlign w:val="center"/>
          </w:tcPr>
          <w:p w14:paraId="758B3BD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781" w:type="dxa"/>
            <w:noWrap w:val="0"/>
            <w:vAlign w:val="center"/>
          </w:tcPr>
          <w:p w14:paraId="5062C72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电话</w:t>
            </w:r>
          </w:p>
        </w:tc>
        <w:tc>
          <w:tcPr>
            <w:tcW w:w="1315" w:type="dxa"/>
            <w:noWrap w:val="0"/>
            <w:vAlign w:val="center"/>
          </w:tcPr>
          <w:p w14:paraId="63BD3D7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3CDEBD3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4284EC5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成立时间</w:t>
            </w:r>
          </w:p>
        </w:tc>
        <w:tc>
          <w:tcPr>
            <w:tcW w:w="7822" w:type="dxa"/>
            <w:gridSpan w:val="7"/>
            <w:noWrap w:val="0"/>
            <w:vAlign w:val="center"/>
          </w:tcPr>
          <w:p w14:paraId="4BD50EBE">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rPr>
            </w:pPr>
          </w:p>
        </w:tc>
      </w:tr>
      <w:tr w14:paraId="03B9C70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02D3C64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企业资质</w:t>
            </w:r>
          </w:p>
          <w:p w14:paraId="4BF0870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等级</w:t>
            </w:r>
          </w:p>
        </w:tc>
        <w:tc>
          <w:tcPr>
            <w:tcW w:w="7822" w:type="dxa"/>
            <w:gridSpan w:val="7"/>
            <w:noWrap w:val="0"/>
            <w:vAlign w:val="center"/>
          </w:tcPr>
          <w:p w14:paraId="789D738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如有</w:t>
            </w:r>
            <w:r>
              <w:rPr>
                <w:rFonts w:hint="eastAsia" w:ascii="宋体" w:hAnsi="宋体" w:eastAsia="宋体" w:cs="宋体"/>
                <w:spacing w:val="0"/>
                <w:position w:val="0"/>
                <w:sz w:val="21"/>
                <w:szCs w:val="21"/>
                <w:highlight w:val="none"/>
                <w:lang w:eastAsia="zh-CN"/>
              </w:rPr>
              <w:t>）</w:t>
            </w:r>
          </w:p>
        </w:tc>
      </w:tr>
      <w:tr w14:paraId="221494DD">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75EFAC5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营业执照号</w:t>
            </w:r>
          </w:p>
        </w:tc>
        <w:tc>
          <w:tcPr>
            <w:tcW w:w="7822" w:type="dxa"/>
            <w:gridSpan w:val="7"/>
            <w:noWrap w:val="0"/>
            <w:vAlign w:val="center"/>
          </w:tcPr>
          <w:p w14:paraId="3CB7683C">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rPr>
            </w:pPr>
          </w:p>
        </w:tc>
      </w:tr>
      <w:tr w14:paraId="7DD2B21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5C852CD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注册资金</w:t>
            </w:r>
          </w:p>
        </w:tc>
        <w:tc>
          <w:tcPr>
            <w:tcW w:w="7822" w:type="dxa"/>
            <w:gridSpan w:val="7"/>
            <w:noWrap w:val="0"/>
            <w:vAlign w:val="center"/>
          </w:tcPr>
          <w:p w14:paraId="7A3B87D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rPr>
            </w:pPr>
          </w:p>
        </w:tc>
      </w:tr>
      <w:tr w14:paraId="5C59E60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3A3691B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开户银行</w:t>
            </w:r>
          </w:p>
        </w:tc>
        <w:tc>
          <w:tcPr>
            <w:tcW w:w="7822" w:type="dxa"/>
            <w:gridSpan w:val="7"/>
            <w:noWrap w:val="0"/>
            <w:vAlign w:val="center"/>
          </w:tcPr>
          <w:p w14:paraId="63D3095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rPr>
            </w:pPr>
          </w:p>
        </w:tc>
      </w:tr>
      <w:tr w14:paraId="3565603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1FC2DA6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账</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号</w:t>
            </w:r>
          </w:p>
        </w:tc>
        <w:tc>
          <w:tcPr>
            <w:tcW w:w="7822" w:type="dxa"/>
            <w:gridSpan w:val="7"/>
            <w:noWrap w:val="0"/>
            <w:vAlign w:val="center"/>
          </w:tcPr>
          <w:p w14:paraId="09F7635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rPr>
            </w:pPr>
          </w:p>
        </w:tc>
      </w:tr>
      <w:tr w14:paraId="4518A98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171" w:hRule="atLeast"/>
          <w:jc w:val="center"/>
        </w:trPr>
        <w:tc>
          <w:tcPr>
            <w:tcW w:w="1177" w:type="dxa"/>
            <w:noWrap w:val="0"/>
            <w:vAlign w:val="center"/>
          </w:tcPr>
          <w:p w14:paraId="2851A9D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经营范围</w:t>
            </w:r>
          </w:p>
        </w:tc>
        <w:tc>
          <w:tcPr>
            <w:tcW w:w="7822" w:type="dxa"/>
            <w:gridSpan w:val="7"/>
            <w:noWrap w:val="0"/>
            <w:vAlign w:val="center"/>
          </w:tcPr>
          <w:p w14:paraId="1F2CD6D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008709C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55B026C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62BA433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3348876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73CD47E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1E95C68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6825F8F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541" w:hRule="atLeast"/>
          <w:jc w:val="center"/>
        </w:trPr>
        <w:tc>
          <w:tcPr>
            <w:tcW w:w="1177" w:type="dxa"/>
            <w:noWrap w:val="0"/>
            <w:vAlign w:val="center"/>
          </w:tcPr>
          <w:p w14:paraId="0514DDF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供应商关联企业情况</w:t>
            </w:r>
          </w:p>
        </w:tc>
        <w:tc>
          <w:tcPr>
            <w:tcW w:w="7822" w:type="dxa"/>
            <w:gridSpan w:val="7"/>
            <w:noWrap w:val="0"/>
            <w:vAlign w:val="top"/>
          </w:tcPr>
          <w:p w14:paraId="09C60547">
            <w:pPr>
              <w:pStyle w:val="35"/>
              <w:spacing w:before="148" w:line="360" w:lineRule="auto"/>
              <w:ind w:firstLine="420" w:firstLineChars="200"/>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我方郑重承诺：</w:t>
            </w:r>
          </w:p>
          <w:p w14:paraId="13BFF491">
            <w:pPr>
              <w:pStyle w:val="35"/>
              <w:spacing w:before="148" w:line="360" w:lineRule="auto"/>
              <w:ind w:firstLine="420" w:firstLineChars="200"/>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1.本公司与采购人/</w:t>
            </w:r>
            <w:r>
              <w:rPr>
                <w:rFonts w:hint="eastAsia" w:ascii="宋体" w:hAnsi="宋体" w:cs="宋体"/>
                <w:snapToGrid/>
                <w:color w:val="auto"/>
                <w:spacing w:val="0"/>
                <w:kern w:val="2"/>
                <w:position w:val="0"/>
                <w:sz w:val="21"/>
                <w:szCs w:val="21"/>
                <w:highlight w:val="none"/>
                <w:lang w:val="en-US" w:eastAsia="zh-CN" w:bidi="ar-SA"/>
              </w:rPr>
              <w:t>采购人</w:t>
            </w:r>
            <w:r>
              <w:rPr>
                <w:rFonts w:hint="eastAsia" w:ascii="宋体" w:hAnsi="宋体" w:eastAsia="宋体" w:cs="宋体"/>
                <w:snapToGrid/>
                <w:color w:val="auto"/>
                <w:spacing w:val="0"/>
                <w:kern w:val="2"/>
                <w:position w:val="0"/>
                <w:sz w:val="21"/>
                <w:szCs w:val="21"/>
                <w:highlight w:val="none"/>
                <w:lang w:val="en-US" w:eastAsia="zh-CN" w:bidi="ar-SA"/>
              </w:rPr>
              <w:t xml:space="preserve">之间 </w:t>
            </w:r>
            <w:r>
              <w:rPr>
                <w:rFonts w:hint="eastAsia" w:ascii="宋体" w:hAnsi="宋体" w:cs="宋体"/>
                <w:snapToGrid/>
                <w:color w:val="auto"/>
                <w:spacing w:val="0"/>
                <w:kern w:val="2"/>
                <w:position w:val="0"/>
                <w:sz w:val="21"/>
                <w:szCs w:val="21"/>
                <w:highlight w:val="none"/>
                <w:lang w:val="en-US" w:eastAsia="zh-CN" w:bidi="ar-SA"/>
              </w:rPr>
              <w:t>☑</w:t>
            </w:r>
            <w:r>
              <w:rPr>
                <w:rFonts w:hint="eastAsia" w:ascii="宋体" w:hAnsi="宋体" w:eastAsia="宋体" w:cs="宋体"/>
                <w:snapToGrid/>
                <w:color w:val="auto"/>
                <w:spacing w:val="0"/>
                <w:kern w:val="2"/>
                <w:position w:val="0"/>
                <w:sz w:val="21"/>
                <w:szCs w:val="21"/>
                <w:highlight w:val="none"/>
                <w:lang w:val="en-US" w:eastAsia="zh-CN" w:bidi="ar-SA"/>
              </w:rPr>
              <w:t>不存在利害关系  □存在下列利害关系 ： A.投资关系 B.行政隶属关系 C.业务指导关系 D.其他可能影响采购公正的利害关系（如有，请如实说明）</w:t>
            </w:r>
          </w:p>
          <w:p w14:paraId="366F5619">
            <w:pPr>
              <w:pStyle w:val="35"/>
              <w:spacing w:before="148" w:line="360" w:lineRule="auto"/>
              <w:ind w:firstLine="420" w:firstLineChars="200"/>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2.我方此次参加本项目的采购活动，与参加本项目的其他供应商不存在单位负责人为同一人或者直接控股、管理关系，以及不存在以下可能影响采购公正利害关系的情况：</w:t>
            </w:r>
          </w:p>
          <w:p w14:paraId="5FADCFD0">
            <w:pPr>
              <w:spacing w:line="360" w:lineRule="auto"/>
              <w:ind w:firstLine="367" w:firstLineChars="175"/>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 xml:space="preserve">A.法定代表人或负责人或实际控制人是同一人 </w:t>
            </w:r>
          </w:p>
          <w:p w14:paraId="67AC1315">
            <w:pPr>
              <w:spacing w:line="360" w:lineRule="auto"/>
              <w:ind w:firstLine="367" w:firstLineChars="175"/>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 xml:space="preserve">B.法定代表人或负责人或实际控制人是夫妻关系、或是直系血亲关系、或存在三代以内旁系血亲关系\存在近姻亲关系 </w:t>
            </w:r>
          </w:p>
          <w:p w14:paraId="6C04B357">
            <w:pPr>
              <w:spacing w:line="360" w:lineRule="auto"/>
              <w:ind w:firstLine="367" w:firstLineChars="175"/>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 xml:space="preserve">C.法定代表人或负责人或实际控制人存在股份控制或实际控制关系 </w:t>
            </w:r>
          </w:p>
          <w:p w14:paraId="311055F2">
            <w:pPr>
              <w:spacing w:line="360" w:lineRule="auto"/>
              <w:ind w:firstLine="367" w:firstLineChars="175"/>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 xml:space="preserve">D.存在共同直接或间接投资设立子公司、联营企业和合营企业情况 </w:t>
            </w:r>
          </w:p>
          <w:p w14:paraId="2726F7E7">
            <w:pPr>
              <w:spacing w:line="360" w:lineRule="auto"/>
              <w:ind w:firstLine="367" w:firstLineChars="175"/>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E.存在分级代理或代销关系、同一生产制造商关系、管理关系、重要业务（存有业务收入）或重要财务往来关系（如融资）等其他实质性控制关系</w:t>
            </w:r>
          </w:p>
          <w:p w14:paraId="400F08AF">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napToGrid/>
                <w:color w:val="auto"/>
                <w:spacing w:val="0"/>
                <w:kern w:val="2"/>
                <w:position w:val="0"/>
                <w:sz w:val="21"/>
                <w:szCs w:val="21"/>
                <w:highlight w:val="none"/>
                <w:lang w:val="en-US" w:eastAsia="zh-CN" w:bidi="ar-SA"/>
              </w:rPr>
              <w:t xml:space="preserve">如有虚假或隐瞒，愿意承担一切后果。 </w:t>
            </w:r>
          </w:p>
        </w:tc>
      </w:tr>
      <w:tr w14:paraId="32D8B3A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177" w:type="dxa"/>
            <w:noWrap w:val="0"/>
            <w:vAlign w:val="center"/>
          </w:tcPr>
          <w:p w14:paraId="70050DB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备注</w:t>
            </w:r>
          </w:p>
        </w:tc>
        <w:tc>
          <w:tcPr>
            <w:tcW w:w="7822" w:type="dxa"/>
            <w:gridSpan w:val="7"/>
            <w:noWrap w:val="0"/>
            <w:vAlign w:val="center"/>
          </w:tcPr>
          <w:p w14:paraId="0EEA4D0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bl>
    <w:p w14:paraId="6778172B">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ind w:firstLine="422" w:firstLineChars="200"/>
        <w:textAlignment w:val="baseline"/>
        <w:rPr>
          <w:rFonts w:hint="default" w:ascii="宋体" w:hAnsi="宋体" w:eastAsia="宋体" w:cs="宋体"/>
          <w:b/>
          <w:bCs/>
          <w:i w:val="0"/>
          <w:iCs w:val="0"/>
          <w:spacing w:val="0"/>
          <w:position w:val="0"/>
          <w:sz w:val="21"/>
          <w:szCs w:val="21"/>
          <w:highlight w:val="none"/>
          <w:lang w:val="en-US" w:eastAsia="zh-CN"/>
        </w:rPr>
      </w:pPr>
      <w:r>
        <w:rPr>
          <w:rFonts w:hint="eastAsia" w:ascii="宋体" w:hAnsi="宋体" w:eastAsia="宋体" w:cs="宋体"/>
          <w:b/>
          <w:bCs/>
          <w:i w:val="0"/>
          <w:iCs w:val="0"/>
          <w:spacing w:val="0"/>
          <w:position w:val="0"/>
          <w:sz w:val="21"/>
          <w:szCs w:val="21"/>
          <w:highlight w:val="none"/>
        </w:rPr>
        <w:t>注</w:t>
      </w:r>
      <w:r>
        <w:rPr>
          <w:rFonts w:hint="eastAsia" w:ascii="宋体" w:hAnsi="宋体" w:eastAsia="宋体" w:cs="宋体"/>
          <w:b/>
          <w:bCs/>
          <w:i w:val="0"/>
          <w:iCs w:val="0"/>
          <w:spacing w:val="0"/>
          <w:position w:val="0"/>
          <w:sz w:val="21"/>
          <w:szCs w:val="21"/>
          <w:highlight w:val="none"/>
          <w:lang w:eastAsia="zh-CN"/>
        </w:rPr>
        <w:t>：</w:t>
      </w:r>
      <w:r>
        <w:rPr>
          <w:rFonts w:hint="eastAsia" w:ascii="宋体" w:hAnsi="宋体" w:eastAsia="宋体" w:cs="宋体"/>
          <w:b/>
          <w:bCs/>
          <w:i w:val="0"/>
          <w:iCs w:val="0"/>
          <w:spacing w:val="0"/>
          <w:position w:val="0"/>
          <w:sz w:val="21"/>
          <w:szCs w:val="21"/>
          <w:highlight w:val="none"/>
        </w:rPr>
        <w:t>1</w:t>
      </w:r>
      <w:r>
        <w:rPr>
          <w:rFonts w:hint="eastAsia" w:ascii="宋体" w:hAnsi="宋体" w:eastAsia="宋体" w:cs="宋体"/>
          <w:b/>
          <w:bCs/>
          <w:i w:val="0"/>
          <w:iCs w:val="0"/>
          <w:spacing w:val="0"/>
          <w:position w:val="0"/>
          <w:sz w:val="21"/>
          <w:szCs w:val="21"/>
          <w:highlight w:val="none"/>
          <w:lang w:eastAsia="zh-CN"/>
        </w:rPr>
        <w:t>.</w:t>
      </w:r>
      <w:r>
        <w:rPr>
          <w:rFonts w:hint="eastAsia" w:ascii="宋体" w:hAnsi="宋体" w:eastAsia="宋体" w:cs="宋体"/>
          <w:b/>
          <w:bCs/>
          <w:i w:val="0"/>
          <w:iCs w:val="0"/>
          <w:spacing w:val="0"/>
          <w:position w:val="0"/>
          <w:sz w:val="21"/>
          <w:szCs w:val="21"/>
          <w:highlight w:val="none"/>
        </w:rPr>
        <w:t>本表后应附企业法人营业执照</w:t>
      </w:r>
      <w:r>
        <w:rPr>
          <w:rFonts w:hint="eastAsia" w:ascii="宋体" w:hAnsi="宋体" w:eastAsia="宋体" w:cs="宋体"/>
          <w:b/>
          <w:bCs/>
          <w:i w:val="0"/>
          <w:iCs w:val="0"/>
          <w:spacing w:val="0"/>
          <w:position w:val="0"/>
          <w:sz w:val="21"/>
          <w:szCs w:val="21"/>
          <w:highlight w:val="none"/>
          <w:lang w:eastAsia="zh-CN"/>
        </w:rPr>
        <w:t>、</w:t>
      </w:r>
      <w:r>
        <w:rPr>
          <w:rFonts w:hint="eastAsia" w:ascii="宋体" w:hAnsi="宋体" w:eastAsia="宋体" w:cs="宋体"/>
          <w:b/>
          <w:bCs/>
          <w:i w:val="0"/>
          <w:iCs w:val="0"/>
          <w:spacing w:val="0"/>
          <w:position w:val="0"/>
          <w:sz w:val="21"/>
          <w:szCs w:val="21"/>
          <w:highlight w:val="none"/>
          <w:lang w:val="en-US" w:eastAsia="zh-CN"/>
        </w:rPr>
        <w:t>开户许可证或银行基本存款账户信息等与本项目有关</w:t>
      </w:r>
      <w:r>
        <w:rPr>
          <w:rFonts w:hint="eastAsia" w:ascii="宋体" w:hAnsi="宋体" w:eastAsia="宋体" w:cs="宋体"/>
          <w:b/>
          <w:bCs/>
          <w:i w:val="0"/>
          <w:iCs w:val="0"/>
          <w:spacing w:val="0"/>
          <w:position w:val="0"/>
          <w:sz w:val="21"/>
          <w:szCs w:val="21"/>
          <w:highlight w:val="none"/>
        </w:rPr>
        <w:t>材料的复印件。</w:t>
      </w:r>
    </w:p>
    <w:p w14:paraId="288B350B">
      <w:pPr>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br w:type="page"/>
      </w:r>
    </w:p>
    <w:p w14:paraId="5B8FBE02">
      <w:pPr>
        <w:keepNext w:val="0"/>
        <w:keepLines w:val="0"/>
        <w:pageBreakBefore w:val="0"/>
        <w:widowControl/>
        <w:kinsoku w:val="0"/>
        <w:wordWrap/>
        <w:overflowPunct/>
        <w:topLinePunct w:val="0"/>
        <w:autoSpaceDE w:val="0"/>
        <w:autoSpaceDN w:val="0"/>
        <w:bidi w:val="0"/>
        <w:adjustRightInd w:val="0"/>
        <w:snapToGrid w:val="0"/>
        <w:spacing w:before="2" w:line="240" w:lineRule="auto"/>
        <w:textAlignment w:val="baseline"/>
        <w:outlineLvl w:val="2"/>
        <w:rPr>
          <w:rFonts w:hint="eastAsia" w:ascii="宋体" w:hAnsi="宋体" w:eastAsia="宋体" w:cs="宋体"/>
          <w:spacing w:val="0"/>
          <w:position w:val="0"/>
          <w:sz w:val="21"/>
          <w:highlight w:val="none"/>
        </w:rPr>
      </w:pPr>
      <w:r>
        <w:rPr>
          <w:rFonts w:hint="eastAsia" w:ascii="宋体" w:hAnsi="宋体" w:eastAsia="宋体" w:cs="宋体"/>
          <w:spacing w:val="0"/>
          <w:position w:val="0"/>
          <w:sz w:val="23"/>
          <w:szCs w:val="23"/>
          <w:highlight w:val="none"/>
          <w:lang w:val="en-US" w:eastAsia="zh-CN"/>
        </w:rPr>
        <w:t>4</w:t>
      </w:r>
      <w:r>
        <w:rPr>
          <w:rFonts w:hint="eastAsia" w:ascii="宋体" w:hAnsi="宋体" w:eastAsia="宋体" w:cs="宋体"/>
          <w:spacing w:val="0"/>
          <w:position w:val="0"/>
          <w:sz w:val="23"/>
          <w:szCs w:val="23"/>
          <w:highlight w:val="none"/>
        </w:rPr>
        <w:t>.</w:t>
      </w:r>
      <w:r>
        <w:rPr>
          <w:rFonts w:hint="eastAsia" w:ascii="宋体" w:hAnsi="宋体" w:eastAsia="宋体" w:cs="宋体"/>
          <w:spacing w:val="0"/>
          <w:position w:val="0"/>
          <w:sz w:val="23"/>
          <w:szCs w:val="23"/>
          <w:highlight w:val="none"/>
          <w:lang w:val="en-US" w:eastAsia="zh-CN"/>
        </w:rPr>
        <w:t xml:space="preserve">2 </w:t>
      </w:r>
      <w:r>
        <w:rPr>
          <w:rFonts w:hint="eastAsia" w:ascii="宋体" w:hAnsi="宋体" w:eastAsia="宋体" w:cs="宋体"/>
          <w:spacing w:val="0"/>
          <w:position w:val="0"/>
          <w:sz w:val="23"/>
          <w:szCs w:val="23"/>
          <w:highlight w:val="none"/>
        </w:rPr>
        <w:t>近</w:t>
      </w:r>
      <w:r>
        <w:rPr>
          <w:rFonts w:hint="eastAsia" w:ascii="宋体" w:hAnsi="宋体" w:eastAsia="宋体" w:cs="宋体"/>
          <w:spacing w:val="0"/>
          <w:position w:val="0"/>
          <w:sz w:val="23"/>
          <w:szCs w:val="23"/>
          <w:highlight w:val="none"/>
          <w:u w:val="single" w:color="auto"/>
          <w:lang w:val="en-US" w:eastAsia="zh-CN"/>
        </w:rPr>
        <w:t>三</w:t>
      </w:r>
      <w:r>
        <w:rPr>
          <w:rFonts w:hint="eastAsia" w:ascii="宋体" w:hAnsi="宋体" w:eastAsia="宋体" w:cs="宋体"/>
          <w:spacing w:val="0"/>
          <w:position w:val="0"/>
          <w:sz w:val="23"/>
          <w:szCs w:val="23"/>
          <w:highlight w:val="none"/>
        </w:rPr>
        <w:t>年类似项目业绩清单</w:t>
      </w:r>
    </w:p>
    <w:p w14:paraId="4CABFC12">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center"/>
        <w:textAlignment w:val="baseline"/>
        <w:rPr>
          <w:rFonts w:hint="eastAsia" w:ascii="宋体" w:hAnsi="宋体" w:eastAsia="宋体" w:cs="宋体"/>
          <w:spacing w:val="0"/>
          <w:position w:val="0"/>
          <w:sz w:val="23"/>
          <w:szCs w:val="23"/>
          <w:highlight w:val="none"/>
          <w:lang w:val="en-US" w:eastAsia="zh-CN"/>
        </w:rPr>
      </w:pPr>
      <w:r>
        <w:rPr>
          <w:rFonts w:hint="eastAsia" w:ascii="宋体" w:hAnsi="宋体" w:eastAsia="宋体" w:cs="宋体"/>
          <w:spacing w:val="0"/>
          <w:position w:val="0"/>
          <w:sz w:val="27"/>
          <w:szCs w:val="27"/>
          <w:highlight w:val="none"/>
        </w:rPr>
        <w:t>类似项目业绩</w:t>
      </w:r>
    </w:p>
    <w:tbl>
      <w:tblPr>
        <w:tblStyle w:val="24"/>
        <w:tblpPr w:leftFromText="180" w:rightFromText="180" w:vertAnchor="text" w:horzAnchor="page" w:tblpX="1643" w:tblpY="190"/>
        <w:tblOverlap w:val="never"/>
        <w:tblW w:w="8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0"/>
        <w:gridCol w:w="6012"/>
      </w:tblGrid>
      <w:tr w14:paraId="20D2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6963477C">
            <w:pPr>
              <w:jc w:val="center"/>
              <w:outlineLvl w:val="9"/>
              <w:rPr>
                <w:rFonts w:hint="eastAsia" w:ascii="宋体" w:hAnsi="宋体" w:eastAsia="宋体" w:cs="宋体"/>
                <w:szCs w:val="24"/>
                <w:highlight w:val="none"/>
              </w:rPr>
            </w:pPr>
            <w:r>
              <w:rPr>
                <w:rFonts w:hint="eastAsia" w:ascii="宋体" w:hAnsi="宋体" w:eastAsia="宋体" w:cs="宋体"/>
                <w:szCs w:val="24"/>
                <w:highlight w:val="none"/>
              </w:rPr>
              <w:t>项目名称</w:t>
            </w:r>
          </w:p>
        </w:tc>
        <w:tc>
          <w:tcPr>
            <w:tcW w:w="6012" w:type="dxa"/>
            <w:noWrap w:val="0"/>
            <w:vAlign w:val="center"/>
          </w:tcPr>
          <w:p w14:paraId="4ABD1CAC">
            <w:pPr>
              <w:jc w:val="center"/>
              <w:outlineLvl w:val="9"/>
              <w:rPr>
                <w:rFonts w:hint="eastAsia" w:ascii="宋体" w:hAnsi="宋体" w:eastAsia="宋体" w:cs="宋体"/>
                <w:sz w:val="24"/>
                <w:szCs w:val="32"/>
                <w:highlight w:val="none"/>
              </w:rPr>
            </w:pPr>
          </w:p>
        </w:tc>
      </w:tr>
      <w:tr w14:paraId="5B47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61DF1F30">
            <w:pPr>
              <w:jc w:val="center"/>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项目地点</w:t>
            </w:r>
          </w:p>
        </w:tc>
        <w:tc>
          <w:tcPr>
            <w:tcW w:w="6012" w:type="dxa"/>
            <w:noWrap w:val="0"/>
            <w:vAlign w:val="center"/>
          </w:tcPr>
          <w:p w14:paraId="44C14648">
            <w:pPr>
              <w:jc w:val="center"/>
              <w:outlineLvl w:val="9"/>
              <w:rPr>
                <w:rFonts w:hint="eastAsia" w:ascii="宋体" w:hAnsi="宋体" w:eastAsia="宋体" w:cs="宋体"/>
                <w:sz w:val="24"/>
                <w:szCs w:val="32"/>
                <w:highlight w:val="none"/>
              </w:rPr>
            </w:pPr>
          </w:p>
        </w:tc>
      </w:tr>
      <w:tr w14:paraId="2850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3A6C17E0">
            <w:pPr>
              <w:jc w:val="center"/>
              <w:outlineLvl w:val="9"/>
              <w:rPr>
                <w:rFonts w:hint="eastAsia" w:ascii="宋体" w:hAnsi="宋体" w:eastAsia="宋体" w:cs="宋体"/>
                <w:szCs w:val="24"/>
                <w:highlight w:val="none"/>
              </w:rPr>
            </w:pPr>
            <w:r>
              <w:rPr>
                <w:rFonts w:hint="eastAsia" w:ascii="宋体" w:hAnsi="宋体" w:eastAsia="宋体" w:cs="宋体"/>
                <w:szCs w:val="24"/>
                <w:highlight w:val="none"/>
              </w:rPr>
              <w:t>发包人名称</w:t>
            </w:r>
          </w:p>
        </w:tc>
        <w:tc>
          <w:tcPr>
            <w:tcW w:w="6012" w:type="dxa"/>
            <w:noWrap w:val="0"/>
            <w:vAlign w:val="center"/>
          </w:tcPr>
          <w:p w14:paraId="24FC2837">
            <w:pPr>
              <w:jc w:val="center"/>
              <w:outlineLvl w:val="9"/>
              <w:rPr>
                <w:rFonts w:hint="eastAsia" w:ascii="宋体" w:hAnsi="宋体" w:eastAsia="宋体" w:cs="宋体"/>
                <w:sz w:val="24"/>
                <w:szCs w:val="32"/>
                <w:highlight w:val="none"/>
              </w:rPr>
            </w:pPr>
          </w:p>
        </w:tc>
      </w:tr>
      <w:tr w14:paraId="14FD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236280F0">
            <w:pPr>
              <w:jc w:val="center"/>
              <w:outlineLvl w:val="9"/>
              <w:rPr>
                <w:rFonts w:hint="eastAsia" w:ascii="宋体" w:hAnsi="宋体" w:eastAsia="宋体" w:cs="宋体"/>
                <w:szCs w:val="24"/>
                <w:highlight w:val="none"/>
              </w:rPr>
            </w:pPr>
            <w:r>
              <w:rPr>
                <w:rFonts w:hint="eastAsia" w:ascii="宋体" w:hAnsi="宋体" w:eastAsia="宋体" w:cs="宋体"/>
                <w:szCs w:val="24"/>
                <w:highlight w:val="none"/>
              </w:rPr>
              <w:t>合同价格</w:t>
            </w:r>
          </w:p>
        </w:tc>
        <w:tc>
          <w:tcPr>
            <w:tcW w:w="6012" w:type="dxa"/>
            <w:noWrap w:val="0"/>
            <w:vAlign w:val="center"/>
          </w:tcPr>
          <w:p w14:paraId="21721500">
            <w:pPr>
              <w:jc w:val="center"/>
              <w:outlineLvl w:val="9"/>
              <w:rPr>
                <w:rFonts w:hint="eastAsia" w:ascii="宋体" w:hAnsi="宋体" w:eastAsia="宋体" w:cs="宋体"/>
                <w:sz w:val="24"/>
                <w:szCs w:val="32"/>
                <w:highlight w:val="none"/>
              </w:rPr>
            </w:pPr>
          </w:p>
        </w:tc>
      </w:tr>
      <w:tr w14:paraId="79A4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1239032D">
            <w:pPr>
              <w:jc w:val="center"/>
              <w:outlineLvl w:val="9"/>
              <w:rPr>
                <w:rFonts w:hint="eastAsia" w:ascii="宋体" w:hAnsi="宋体" w:eastAsia="宋体" w:cs="宋体"/>
                <w:szCs w:val="24"/>
                <w:highlight w:val="none"/>
              </w:rPr>
            </w:pPr>
            <w:r>
              <w:rPr>
                <w:rFonts w:hint="eastAsia" w:ascii="宋体" w:hAnsi="宋体" w:eastAsia="宋体" w:cs="宋体"/>
                <w:szCs w:val="24"/>
                <w:highlight w:val="none"/>
              </w:rPr>
              <w:t>是否竣工</w:t>
            </w:r>
          </w:p>
        </w:tc>
        <w:tc>
          <w:tcPr>
            <w:tcW w:w="6012" w:type="dxa"/>
            <w:noWrap w:val="0"/>
            <w:vAlign w:val="center"/>
          </w:tcPr>
          <w:p w14:paraId="4DDD119A">
            <w:pPr>
              <w:jc w:val="center"/>
              <w:outlineLvl w:val="9"/>
              <w:rPr>
                <w:rFonts w:hint="eastAsia" w:ascii="宋体" w:hAnsi="宋体" w:eastAsia="宋体" w:cs="宋体"/>
                <w:sz w:val="24"/>
                <w:szCs w:val="32"/>
                <w:highlight w:val="none"/>
              </w:rPr>
            </w:pPr>
          </w:p>
        </w:tc>
      </w:tr>
      <w:tr w14:paraId="6E55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1FBE89B9">
            <w:pPr>
              <w:jc w:val="center"/>
              <w:outlineLvl w:val="9"/>
              <w:rPr>
                <w:rFonts w:hint="eastAsia" w:ascii="宋体" w:hAnsi="宋体" w:eastAsia="宋体" w:cs="宋体"/>
                <w:szCs w:val="24"/>
                <w:highlight w:val="none"/>
              </w:rPr>
            </w:pPr>
            <w:r>
              <w:rPr>
                <w:rFonts w:hint="eastAsia" w:ascii="宋体" w:hAnsi="宋体" w:eastAsia="宋体" w:cs="宋体"/>
                <w:szCs w:val="24"/>
                <w:highlight w:val="none"/>
              </w:rPr>
              <w:t>项目负责人（如有）</w:t>
            </w:r>
          </w:p>
        </w:tc>
        <w:tc>
          <w:tcPr>
            <w:tcW w:w="6012" w:type="dxa"/>
            <w:noWrap w:val="0"/>
            <w:vAlign w:val="center"/>
          </w:tcPr>
          <w:p w14:paraId="701C072F">
            <w:pPr>
              <w:jc w:val="center"/>
              <w:outlineLvl w:val="9"/>
              <w:rPr>
                <w:rFonts w:hint="eastAsia" w:ascii="宋体" w:hAnsi="宋体" w:eastAsia="宋体" w:cs="宋体"/>
                <w:sz w:val="24"/>
                <w:szCs w:val="32"/>
                <w:highlight w:val="none"/>
              </w:rPr>
            </w:pPr>
          </w:p>
        </w:tc>
      </w:tr>
      <w:tr w14:paraId="777F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570E9830">
            <w:pPr>
              <w:jc w:val="center"/>
              <w:outlineLvl w:val="9"/>
              <w:rPr>
                <w:rFonts w:hint="eastAsia" w:ascii="宋体" w:hAnsi="宋体" w:eastAsia="宋体" w:cs="宋体"/>
                <w:szCs w:val="24"/>
                <w:highlight w:val="none"/>
              </w:rPr>
            </w:pPr>
            <w:r>
              <w:rPr>
                <w:rFonts w:hint="eastAsia" w:ascii="宋体" w:hAnsi="宋体" w:eastAsia="宋体" w:cs="宋体"/>
                <w:szCs w:val="24"/>
                <w:highlight w:val="none"/>
              </w:rPr>
              <w:t>项目概况及供应商履约情况</w:t>
            </w:r>
          </w:p>
        </w:tc>
        <w:tc>
          <w:tcPr>
            <w:tcW w:w="6012" w:type="dxa"/>
            <w:noWrap w:val="0"/>
            <w:vAlign w:val="center"/>
          </w:tcPr>
          <w:p w14:paraId="65873F71">
            <w:pPr>
              <w:jc w:val="center"/>
              <w:outlineLvl w:val="9"/>
              <w:rPr>
                <w:rFonts w:hint="eastAsia" w:ascii="宋体" w:hAnsi="宋体" w:eastAsia="宋体" w:cs="宋体"/>
                <w:sz w:val="24"/>
                <w:szCs w:val="32"/>
                <w:highlight w:val="none"/>
              </w:rPr>
            </w:pPr>
          </w:p>
        </w:tc>
      </w:tr>
      <w:tr w14:paraId="367C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2FC0B6D1">
            <w:pPr>
              <w:jc w:val="center"/>
              <w:outlineLvl w:val="9"/>
              <w:rPr>
                <w:rFonts w:hint="eastAsia" w:ascii="宋体" w:hAnsi="宋体" w:eastAsia="宋体" w:cs="宋体"/>
                <w:szCs w:val="24"/>
                <w:highlight w:val="none"/>
              </w:rPr>
            </w:pPr>
            <w:r>
              <w:rPr>
                <w:rFonts w:hint="eastAsia" w:ascii="宋体" w:hAnsi="宋体" w:eastAsia="宋体" w:cs="宋体"/>
                <w:szCs w:val="24"/>
                <w:highlight w:val="none"/>
              </w:rPr>
              <w:t>备注</w:t>
            </w:r>
          </w:p>
        </w:tc>
        <w:tc>
          <w:tcPr>
            <w:tcW w:w="6012" w:type="dxa"/>
            <w:noWrap w:val="0"/>
            <w:vAlign w:val="center"/>
          </w:tcPr>
          <w:p w14:paraId="4DEAB5AA">
            <w:pPr>
              <w:jc w:val="center"/>
              <w:outlineLvl w:val="9"/>
              <w:rPr>
                <w:rFonts w:hint="eastAsia" w:ascii="宋体" w:hAnsi="宋体" w:eastAsia="宋体" w:cs="宋体"/>
                <w:sz w:val="24"/>
                <w:szCs w:val="32"/>
                <w:highlight w:val="none"/>
              </w:rPr>
            </w:pPr>
          </w:p>
        </w:tc>
      </w:tr>
    </w:tbl>
    <w:p w14:paraId="484F1907">
      <w:pPr>
        <w:outlineLvl w:val="9"/>
        <w:rPr>
          <w:rFonts w:hint="eastAsia" w:ascii="宋体" w:hAnsi="宋体" w:eastAsia="宋体" w:cs="宋体"/>
          <w:sz w:val="22"/>
          <w:szCs w:val="28"/>
          <w:highlight w:val="none"/>
        </w:rPr>
      </w:pPr>
      <w:r>
        <w:rPr>
          <w:rFonts w:hint="eastAsia" w:ascii="宋体" w:hAnsi="宋体" w:eastAsia="宋体" w:cs="宋体"/>
          <w:highlight w:val="none"/>
        </w:rPr>
        <w:t>注：供应商</w:t>
      </w:r>
      <w:r>
        <w:rPr>
          <w:rFonts w:hint="eastAsia" w:ascii="宋体" w:hAnsi="宋体" w:eastAsia="宋体" w:cs="宋体"/>
          <w:kern w:val="0"/>
          <w:highlight w:val="none"/>
        </w:rPr>
        <w:t>应在</w:t>
      </w:r>
      <w:r>
        <w:rPr>
          <w:rFonts w:hint="eastAsia" w:ascii="宋体" w:hAnsi="宋体" w:eastAsia="宋体" w:cs="宋体"/>
          <w:highlight w:val="none"/>
        </w:rPr>
        <w:t>附相关证明材料。</w:t>
      </w:r>
    </w:p>
    <w:p w14:paraId="3A015F98">
      <w:pPr>
        <w:rPr>
          <w:rFonts w:hint="eastAsia" w:ascii="宋体" w:hAnsi="宋体" w:eastAsia="宋体" w:cs="宋体"/>
          <w:spacing w:val="0"/>
          <w:position w:val="0"/>
          <w:sz w:val="28"/>
          <w:szCs w:val="28"/>
          <w:highlight w:val="none"/>
          <w:lang w:val="en-US" w:eastAsia="zh-CN"/>
        </w:rPr>
      </w:pPr>
      <w:r>
        <w:rPr>
          <w:rFonts w:hint="eastAsia" w:ascii="宋体" w:hAnsi="宋体" w:eastAsia="宋体" w:cs="宋体"/>
          <w:b/>
          <w:bCs/>
          <w:highlight w:val="none"/>
        </w:rPr>
        <w:br w:type="page"/>
      </w:r>
    </w:p>
    <w:p w14:paraId="0F3994BB">
      <w:pPr>
        <w:keepNext w:val="0"/>
        <w:keepLines w:val="0"/>
        <w:widowControl/>
        <w:suppressLineNumbers w:val="0"/>
        <w:spacing w:before="0" w:beforeAutospacing="0" w:after="0" w:afterAutospacing="0"/>
        <w:ind w:right="0"/>
        <w:jc w:val="both"/>
        <w:rPr>
          <w:rFonts w:hint="eastAsia" w:ascii="宋体" w:hAnsi="宋体" w:eastAsia="宋体" w:cs="宋体"/>
          <w:spacing w:val="0"/>
          <w:position w:val="0"/>
          <w:sz w:val="28"/>
          <w:szCs w:val="28"/>
          <w:highlight w:val="none"/>
          <w:lang w:val="en-US" w:eastAsia="zh-CN"/>
        </w:rPr>
      </w:pPr>
      <w:r>
        <w:rPr>
          <w:rFonts w:hint="eastAsia" w:ascii="宋体" w:hAnsi="宋体" w:eastAsia="宋体" w:cs="宋体"/>
          <w:spacing w:val="0"/>
          <w:position w:val="0"/>
          <w:sz w:val="28"/>
          <w:szCs w:val="28"/>
          <w:highlight w:val="none"/>
          <w:lang w:val="en-US" w:eastAsia="zh-CN"/>
        </w:rPr>
        <w:t>5.供应商廉洁承诺书</w:t>
      </w:r>
    </w:p>
    <w:p w14:paraId="5467E2A5">
      <w:pPr>
        <w:keepNext w:val="0"/>
        <w:keepLines w:val="0"/>
        <w:widowControl/>
        <w:suppressLineNumbers w:val="0"/>
        <w:spacing w:before="0" w:beforeAutospacing="0" w:after="0" w:afterAutospacing="0"/>
        <w:ind w:right="0"/>
        <w:jc w:val="center"/>
        <w:rPr>
          <w:rFonts w:hint="eastAsia" w:ascii="宋体" w:hAnsi="宋体" w:eastAsia="宋体" w:cs="宋体"/>
          <w:spacing w:val="0"/>
          <w:position w:val="0"/>
          <w:sz w:val="28"/>
          <w:szCs w:val="28"/>
          <w:highlight w:val="none"/>
          <w:lang w:val="en-US" w:eastAsia="zh-CN"/>
        </w:rPr>
      </w:pPr>
    </w:p>
    <w:p w14:paraId="49DEC4EB">
      <w:pPr>
        <w:spacing w:line="360" w:lineRule="auto"/>
        <w:outlineLvl w:val="9"/>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中煤一局集团有限公司：</w:t>
      </w:r>
    </w:p>
    <w:p w14:paraId="297245F9">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为维护公平竞争的市场秩序，我方自愿在参与贵方组织招标采购（合作）等商业往来活动中，加强有关人员廉洁从业管理，恪守商业道德，从源头预防和遏制违法、违规、违纪行为发生，特做出以下承诺：</w:t>
      </w:r>
    </w:p>
    <w:p w14:paraId="010431F3">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一、严格遵守国家有关法律法规，坚持诚实守信原则，恪守商业道德，规范商务人员廉洁从业行为。</w:t>
      </w:r>
    </w:p>
    <w:p w14:paraId="77AC58E8">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二、决不伙同他人串标、围标或非法排挤竞争对手，决不在商业活动中提供虚假资料，决不发生损害贵方合法权益等行为，决不从事妨碍正常交易的其他违法行为。</w:t>
      </w:r>
    </w:p>
    <w:p w14:paraId="1EDC4EAA">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三、决不违规获取贵方保密商业活动涉及的所有相关信息，决不与贵方工作人员（含工作人员的配偶、子女及亲属等，下同）合谋进行弄虚作假、串通招标等违规活动。</w:t>
      </w:r>
    </w:p>
    <w:p w14:paraId="638BE3CC">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4EE757B2">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五、决不为贵方工作人员提供和安排有可能影响公平、公正交易的宴请、健身、度假、旅游、娱乐等活动。</w:t>
      </w:r>
    </w:p>
    <w:p w14:paraId="6F4AE278">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六、决不为贵方工作人员投资入股、个人借款或买卖股票、债券等提供方便。</w:t>
      </w:r>
    </w:p>
    <w:p w14:paraId="6D3DA81F">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七、决不为贵方工作人员购买或装修住房、婚丧嫁娶、配偶子女上学或工作安排以及出国出境、旅游等提供方便。</w:t>
      </w:r>
    </w:p>
    <w:p w14:paraId="7A4B2B23">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八、决不违反规定为贵方工作人员在我方相关企业挂名兼职、合伙经营、介绍承揽业务等提供方便。</w:t>
      </w:r>
    </w:p>
    <w:p w14:paraId="72A4C752">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九、贵方对涉嫌不廉洁的商业行为进行调查时，我方有配合提供证据、作证的义务。</w:t>
      </w:r>
    </w:p>
    <w:p w14:paraId="1A1276CD">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十、未经贵方同意，我方不向任何新闻媒体、第三人述及有关贵方工作人员恪守商业道德方面的评价、信息。</w:t>
      </w:r>
    </w:p>
    <w:p w14:paraId="139C1DC0">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十一、我方承诺未被国家机关列入执行行贿人“黑名单”或失信被执行人。</w:t>
      </w:r>
    </w:p>
    <w:p w14:paraId="0C7653E0">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十二、发现贵方工作人员有违反本承诺书行为或行为倾向的，将及时提醒纠正并向贵方纪检监察部门举报，同时积极配合采购人进行调查（联系电话：0351-7812982)。</w:t>
      </w:r>
    </w:p>
    <w:p w14:paraId="40ABA55E">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十三、本承诺书构成我方与贵方之间进行的所有商业活动所签订合同的不可分割的一部分，不因相关合同期限届满而终止。  </w:t>
      </w:r>
    </w:p>
    <w:p w14:paraId="4185E2CB">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14:paraId="6A35C5ED">
      <w:pPr>
        <w:spacing w:line="360" w:lineRule="auto"/>
        <w:ind w:left="0" w:leftChars="0" w:firstLine="4200" w:firstLineChars="2000"/>
        <w:outlineLvl w:val="9"/>
        <w:rPr>
          <w:rFonts w:hint="eastAsia" w:ascii="宋体" w:hAnsi="宋体" w:eastAsia="宋体" w:cs="宋体"/>
          <w:highlight w:val="none"/>
        </w:rPr>
      </w:pPr>
      <w:r>
        <w:rPr>
          <w:rFonts w:hint="eastAsia" w:ascii="宋体" w:hAnsi="宋体" w:eastAsia="宋体" w:cs="宋体"/>
          <w:highlight w:val="none"/>
          <w:lang w:val="en-US" w:eastAsia="zh-CN"/>
        </w:rPr>
        <w:t>承诺方：（盖章）</w:t>
      </w:r>
    </w:p>
    <w:p w14:paraId="1237D8DE">
      <w:pPr>
        <w:spacing w:line="360" w:lineRule="auto"/>
        <w:ind w:left="0" w:leftChars="0" w:firstLine="4200" w:firstLineChars="2000"/>
        <w:outlineLvl w:val="9"/>
        <w:rPr>
          <w:rFonts w:hint="eastAsia" w:ascii="宋体" w:hAnsi="宋体" w:eastAsia="宋体" w:cs="宋体"/>
          <w:highlight w:val="none"/>
          <w:lang w:val="en-US" w:eastAsia="zh-CN"/>
        </w:rPr>
      </w:pPr>
      <w:r>
        <w:rPr>
          <w:rFonts w:hint="eastAsia" w:ascii="宋体" w:hAnsi="宋体" w:eastAsia="宋体" w:cs="宋体"/>
          <w:spacing w:val="0"/>
          <w:position w:val="0"/>
          <w:sz w:val="21"/>
          <w:szCs w:val="21"/>
          <w:highlight w:val="none"/>
        </w:rPr>
        <w:t>法定代表人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企业负责人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highlight w:val="none"/>
          <w:lang w:val="en-US" w:eastAsia="zh-CN"/>
        </w:rPr>
        <w:t>：（签字或盖章）</w:t>
      </w:r>
    </w:p>
    <w:p w14:paraId="379FF4AA">
      <w:pPr>
        <w:spacing w:line="360" w:lineRule="auto"/>
        <w:ind w:firstLine="4200" w:firstLineChars="2000"/>
        <w:outlineLvl w:val="9"/>
        <w:rPr>
          <w:rFonts w:hint="eastAsia" w:ascii="宋体" w:hAnsi="宋体" w:eastAsia="宋体" w:cs="宋体"/>
          <w:highlight w:val="none"/>
        </w:rPr>
      </w:pPr>
      <w:r>
        <w:rPr>
          <w:rFonts w:hint="eastAsia" w:ascii="宋体" w:hAnsi="宋体" w:eastAsia="宋体" w:cs="宋体"/>
          <w:highlight w:val="none"/>
          <w:lang w:val="en-US" w:eastAsia="zh-CN"/>
        </w:rPr>
        <w:t>注册地址：</w:t>
      </w:r>
    </w:p>
    <w:p w14:paraId="5283A980">
      <w:pPr>
        <w:spacing w:line="360" w:lineRule="auto"/>
        <w:ind w:left="0" w:leftChars="0" w:firstLine="4200" w:firstLineChars="2000"/>
        <w:outlineLvl w:val="9"/>
        <w:rPr>
          <w:rFonts w:hint="eastAsia" w:ascii="宋体" w:hAnsi="宋体" w:eastAsia="宋体" w:cs="宋体"/>
          <w:highlight w:val="none"/>
        </w:rPr>
      </w:pPr>
      <w:r>
        <w:rPr>
          <w:rFonts w:hint="eastAsia" w:ascii="宋体" w:hAnsi="宋体" w:eastAsia="宋体" w:cs="宋体"/>
          <w:highlight w:val="none"/>
          <w:lang w:val="en-US" w:eastAsia="zh-CN"/>
        </w:rPr>
        <w:t>单位联系人：</w:t>
      </w:r>
    </w:p>
    <w:p w14:paraId="79C415F0">
      <w:pPr>
        <w:spacing w:line="360" w:lineRule="auto"/>
        <w:ind w:left="0" w:leftChars="0" w:firstLine="4200" w:firstLineChars="2000"/>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联系电话：</w:t>
      </w:r>
    </w:p>
    <w:p w14:paraId="63CE0FC4">
      <w:pPr>
        <w:spacing w:line="360" w:lineRule="auto"/>
        <w:ind w:firstLine="420"/>
        <w:outlineLvl w:val="9"/>
        <w:rPr>
          <w:rFonts w:hint="eastAsia" w:ascii="宋体" w:hAnsi="宋体" w:eastAsia="宋体" w:cs="宋体"/>
          <w:highlight w:val="none"/>
          <w:lang w:val="en-US" w:eastAsia="zh-CN"/>
        </w:rPr>
      </w:pPr>
    </w:p>
    <w:p w14:paraId="4954F788">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6570C814">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7B215FAE">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632BAA76">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72A356EB">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58C80E3C">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7B5467B2">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64ABC9AA">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5C11B112">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3A909766">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241AA168">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6B16E160">
      <w:pPr>
        <w:rPr>
          <w:rFonts w:hint="eastAsia" w:ascii="宋体" w:hAnsi="宋体" w:eastAsia="宋体" w:cs="宋体"/>
          <w:spacing w:val="0"/>
          <w:position w:val="0"/>
          <w:sz w:val="28"/>
          <w:szCs w:val="28"/>
          <w:highlight w:val="none"/>
          <w:lang w:val="en-US" w:eastAsia="zh-CN"/>
        </w:rPr>
      </w:pPr>
      <w:r>
        <w:rPr>
          <w:rFonts w:hint="eastAsia" w:ascii="宋体" w:hAnsi="宋体" w:eastAsia="宋体" w:cs="宋体"/>
          <w:b/>
          <w:snapToGrid w:val="0"/>
          <w:kern w:val="0"/>
          <w:sz w:val="30"/>
          <w:szCs w:val="30"/>
          <w:highlight w:val="none"/>
        </w:rPr>
        <w:br w:type="page"/>
      </w:r>
    </w:p>
    <w:p w14:paraId="158EE0F4">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b w:val="0"/>
          <w:bCs w:val="0"/>
          <w:spacing w:val="0"/>
          <w:position w:val="0"/>
          <w:sz w:val="28"/>
          <w:szCs w:val="28"/>
          <w:highlight w:val="none"/>
          <w:lang w:val="en-US" w:eastAsia="zh-CN"/>
        </w:rPr>
      </w:pPr>
      <w:r>
        <w:rPr>
          <w:rFonts w:hint="eastAsia" w:ascii="宋体" w:hAnsi="宋体" w:eastAsia="宋体" w:cs="宋体"/>
          <w:b w:val="0"/>
          <w:bCs w:val="0"/>
          <w:spacing w:val="0"/>
          <w:position w:val="0"/>
          <w:sz w:val="28"/>
          <w:szCs w:val="28"/>
          <w:highlight w:val="none"/>
          <w:lang w:val="en-US" w:eastAsia="zh-CN"/>
        </w:rPr>
        <w:t>6.</w:t>
      </w:r>
      <w:r>
        <w:rPr>
          <w:rFonts w:hint="eastAsia" w:ascii="宋体" w:hAnsi="宋体" w:eastAsia="宋体" w:cs="宋体"/>
          <w:b w:val="0"/>
          <w:bCs w:val="0"/>
          <w:sz w:val="28"/>
          <w:szCs w:val="28"/>
          <w:highlight w:val="none"/>
          <w:lang w:val="en-US" w:eastAsia="zh-CN"/>
        </w:rPr>
        <w:t>信誉证明</w:t>
      </w:r>
    </w:p>
    <w:p w14:paraId="7F956C5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r>
        <w:rPr>
          <w:rFonts w:hint="eastAsia" w:ascii="宋体" w:hAnsi="宋体" w:eastAsia="宋体" w:cs="宋体"/>
          <w:b/>
          <w:bCs/>
          <w:spacing w:val="0"/>
          <w:position w:val="0"/>
          <w:sz w:val="21"/>
          <w:szCs w:val="21"/>
          <w:highlight w:val="none"/>
          <w:lang w:val="en-US" w:eastAsia="zh-CN"/>
        </w:rPr>
        <w:t>近3年内，供应商在经营活动中没有重大违法、违规记录。未被“国家企业信用信息公示系统”“信用中国”等平台列入失信等情形（提供网站查询截图）。</w:t>
      </w:r>
    </w:p>
    <w:p w14:paraId="44B003D7">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4F1D931A">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5C05BB5A">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463A617C">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2BC925AA">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2267214F">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61AB7A3A">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654F8653">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7248C813">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27D3E7DD">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72079408">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4C443310">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46DB2500">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08DF9CB4">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7005BE67">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28090FAE">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7F1EF5F3">
      <w:pPr>
        <w:rPr>
          <w:rFonts w:hint="eastAsia" w:ascii="宋体" w:hAnsi="宋体" w:eastAsia="宋体" w:cs="宋体"/>
          <w:spacing w:val="0"/>
          <w:position w:val="0"/>
          <w:sz w:val="28"/>
          <w:szCs w:val="28"/>
          <w:highlight w:val="none"/>
          <w:lang w:val="en-US" w:eastAsia="zh-CN"/>
        </w:rPr>
      </w:pPr>
      <w:r>
        <w:rPr>
          <w:rFonts w:hint="eastAsia" w:ascii="宋体" w:hAnsi="宋体" w:eastAsia="宋体" w:cs="宋体"/>
          <w:spacing w:val="0"/>
          <w:position w:val="0"/>
          <w:sz w:val="28"/>
          <w:szCs w:val="28"/>
          <w:highlight w:val="none"/>
          <w:lang w:val="en-US" w:eastAsia="zh-CN"/>
        </w:rPr>
        <w:br w:type="page"/>
      </w:r>
    </w:p>
    <w:p w14:paraId="385E8D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spacing w:val="0"/>
          <w:position w:val="0"/>
          <w:sz w:val="28"/>
          <w:szCs w:val="28"/>
          <w:highlight w:val="none"/>
          <w:lang w:val="en-US" w:eastAsia="zh-CN"/>
        </w:rPr>
      </w:pPr>
      <w:r>
        <w:rPr>
          <w:rFonts w:hint="eastAsia" w:ascii="宋体" w:hAnsi="宋体" w:eastAsia="宋体" w:cs="宋体"/>
          <w:spacing w:val="0"/>
          <w:position w:val="0"/>
          <w:sz w:val="28"/>
          <w:szCs w:val="28"/>
          <w:highlight w:val="none"/>
          <w:lang w:val="en-US" w:eastAsia="zh-CN"/>
        </w:rPr>
        <w:t>7.响应文件澄清说明等其他有关材料</w:t>
      </w:r>
    </w:p>
    <w:p w14:paraId="0325380D">
      <w:pPr>
        <w:tabs>
          <w:tab w:val="left" w:pos="1680"/>
        </w:tabs>
        <w:snapToGrid w:val="0"/>
        <w:spacing w:line="360" w:lineRule="auto"/>
        <w:jc w:val="both"/>
        <w:outlineLvl w:val="2"/>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7.1</w:t>
      </w:r>
      <w:r>
        <w:rPr>
          <w:rFonts w:hint="eastAsia" w:ascii="宋体" w:hAnsi="宋体" w:eastAsia="宋体" w:cs="宋体"/>
          <w:b/>
          <w:bCs/>
          <w:color w:val="auto"/>
          <w:kern w:val="0"/>
          <w:sz w:val="28"/>
          <w:szCs w:val="28"/>
          <w:highlight w:val="none"/>
        </w:rPr>
        <w:t>近三年无违法、违规记录承诺书</w:t>
      </w:r>
    </w:p>
    <w:p w14:paraId="5908380C">
      <w:pPr>
        <w:widowControl/>
        <w:spacing w:line="360" w:lineRule="auto"/>
        <w:jc w:val="left"/>
        <w:rPr>
          <w:rFonts w:hint="eastAsia" w:ascii="宋体" w:hAnsi="宋体" w:eastAsia="宋体" w:cs="宋体"/>
          <w:color w:val="auto"/>
          <w:kern w:val="0"/>
          <w:sz w:val="24"/>
          <w:szCs w:val="21"/>
          <w:highlight w:val="none"/>
        </w:rPr>
      </w:pPr>
    </w:p>
    <w:p w14:paraId="4DA9428C">
      <w:pPr>
        <w:widowControl/>
        <w:spacing w:line="360" w:lineRule="auto"/>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致：</w:t>
      </w:r>
      <w:r>
        <w:rPr>
          <w:rFonts w:hint="eastAsia" w:ascii="宋体" w:hAnsi="宋体" w:eastAsia="宋体" w:cs="宋体"/>
          <w:color w:val="auto"/>
          <w:kern w:val="0"/>
          <w:sz w:val="24"/>
          <w:szCs w:val="21"/>
          <w:highlight w:val="none"/>
          <w:u w:val="single"/>
        </w:rPr>
        <w:t xml:space="preserve"> 中煤一局集团有限公司（</w:t>
      </w:r>
      <w:r>
        <w:rPr>
          <w:rFonts w:hint="eastAsia" w:ascii="宋体" w:hAnsi="宋体" w:eastAsia="宋体" w:cs="宋体"/>
          <w:color w:val="auto"/>
          <w:kern w:val="0"/>
          <w:sz w:val="24"/>
          <w:szCs w:val="21"/>
          <w:highlight w:val="none"/>
          <w:u w:val="single"/>
          <w:lang w:val="en-US" w:eastAsia="zh-CN"/>
        </w:rPr>
        <w:t>采购</w:t>
      </w:r>
      <w:r>
        <w:rPr>
          <w:rFonts w:hint="eastAsia" w:ascii="宋体" w:hAnsi="宋体" w:eastAsia="宋体" w:cs="宋体"/>
          <w:color w:val="auto"/>
          <w:kern w:val="0"/>
          <w:sz w:val="24"/>
          <w:szCs w:val="21"/>
          <w:highlight w:val="none"/>
          <w:u w:val="single"/>
        </w:rPr>
        <w:t xml:space="preserve">人名称） </w:t>
      </w:r>
    </w:p>
    <w:p w14:paraId="65F6978E">
      <w:pPr>
        <w:widowControl w:val="0"/>
        <w:adjustRightInd w:val="0"/>
        <w:snapToGrid w:val="0"/>
        <w:spacing w:line="360" w:lineRule="auto"/>
        <w:ind w:firstLine="616" w:firstLineChars="257"/>
        <w:jc w:val="both"/>
        <w:rPr>
          <w:rFonts w:hint="eastAsia" w:ascii="宋体" w:hAnsi="宋体" w:eastAsia="宋体" w:cs="宋体"/>
          <w:color w:val="auto"/>
          <w:kern w:val="0"/>
          <w:sz w:val="24"/>
          <w:szCs w:val="24"/>
          <w:highlight w:val="none"/>
          <w:lang w:val="en-US" w:eastAsia="zh-CN" w:bidi="ar-SA"/>
        </w:rPr>
      </w:pPr>
    </w:p>
    <w:p w14:paraId="7329E05A">
      <w:pPr>
        <w:keepNext w:val="0"/>
        <w:keepLines w:val="0"/>
        <w:pageBreakBefore w:val="0"/>
        <w:widowControl/>
        <w:wordWrap/>
        <w:overflowPunct/>
        <w:topLinePunct w:val="0"/>
        <w:bidi w:val="0"/>
        <w:adjustRightInd w:val="0"/>
        <w:spacing w:line="360" w:lineRule="auto"/>
        <w:ind w:firstLine="480" w:firstLineChars="200"/>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我公司参加本次投标活动前三年内，在经营活动中没有违法、违规记录。</w:t>
      </w:r>
    </w:p>
    <w:p w14:paraId="10BB675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outlineLvl w:val="2"/>
        <w:rPr>
          <w:rFonts w:hint="eastAsia" w:ascii="宋体" w:hAnsi="宋体" w:eastAsia="宋体" w:cs="宋体"/>
          <w:spacing w:val="0"/>
          <w:position w:val="0"/>
          <w:sz w:val="28"/>
          <w:szCs w:val="28"/>
          <w:highlight w:val="none"/>
          <w:lang w:val="en-US" w:eastAsia="zh-CN"/>
        </w:rPr>
      </w:pPr>
      <w:r>
        <w:rPr>
          <w:rFonts w:hint="eastAsia" w:ascii="宋体" w:hAnsi="宋体" w:eastAsia="宋体" w:cs="宋体"/>
          <w:color w:val="auto"/>
          <w:kern w:val="0"/>
          <w:sz w:val="24"/>
          <w:szCs w:val="21"/>
          <w:highlight w:val="none"/>
        </w:rPr>
        <w:t>特此说明。</w:t>
      </w:r>
    </w:p>
    <w:p w14:paraId="4161812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highlight w:val="none"/>
        </w:rPr>
      </w:pPr>
    </w:p>
    <w:p w14:paraId="146FA0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highlight w:val="none"/>
        </w:rPr>
      </w:pPr>
    </w:p>
    <w:p w14:paraId="56E423BE">
      <w:pPr>
        <w:spacing w:line="360" w:lineRule="auto"/>
        <w:ind w:left="0" w:leftChars="0" w:firstLine="4200" w:firstLineChars="2000"/>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供应商名称（公章）：              </w:t>
      </w:r>
    </w:p>
    <w:p w14:paraId="12BD37BA">
      <w:pPr>
        <w:spacing w:line="360" w:lineRule="auto"/>
        <w:ind w:left="0" w:leftChars="0" w:firstLine="4200" w:firstLineChars="2000"/>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法定代表人或委托代理人（签字或盖章）：</w:t>
      </w:r>
    </w:p>
    <w:p w14:paraId="63AB927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highlight w:val="none"/>
          <w:lang w:val="en-US" w:eastAsia="zh-CN"/>
        </w:rPr>
        <w:t xml:space="preserve">                                  日期：       年       月       日</w:t>
      </w:r>
      <w:r>
        <w:rPr>
          <w:rFonts w:hint="eastAsia" w:ascii="宋体" w:hAnsi="宋体" w:eastAsia="宋体" w:cs="宋体"/>
          <w:sz w:val="28"/>
          <w:highlight w:val="none"/>
        </w:rPr>
        <w:t xml:space="preserve">  </w:t>
      </w:r>
    </w:p>
    <w:p w14:paraId="1802E2F8">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2DADD570">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5303B0D4">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3237B94C">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4D076112">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2B6516CC">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47897094">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6BF31BB1">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1F8BAF28">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49598991">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2A6879D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42DDB452">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33A069BE">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52512154">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749F63FA">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107B87BD">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3FF2C04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482C6B9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527E85E7">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7B82D37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6DBA1E1A">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outlineLvl w:val="2"/>
        <w:rPr>
          <w:rFonts w:hint="eastAsia" w:ascii="宋体" w:hAnsi="宋体" w:eastAsia="宋体" w:cs="宋体"/>
          <w:highlight w:val="none"/>
        </w:rPr>
      </w:pPr>
      <w:r>
        <w:rPr>
          <w:rFonts w:hint="eastAsia" w:ascii="宋体" w:hAnsi="宋体" w:eastAsia="宋体" w:cs="宋体"/>
          <w:b/>
          <w:snapToGrid w:val="0"/>
          <w:color w:val="auto"/>
          <w:sz w:val="28"/>
          <w:szCs w:val="28"/>
          <w:highlight w:val="none"/>
          <w:lang w:val="en-US" w:eastAsia="zh-CN"/>
        </w:rPr>
        <w:t>7.2</w:t>
      </w:r>
      <w:r>
        <w:rPr>
          <w:rFonts w:hint="eastAsia" w:ascii="宋体" w:hAnsi="宋体" w:eastAsia="宋体" w:cs="宋体"/>
          <w:b/>
          <w:snapToGrid w:val="0"/>
          <w:color w:val="auto"/>
          <w:sz w:val="28"/>
          <w:szCs w:val="28"/>
          <w:highlight w:val="none"/>
        </w:rPr>
        <w:t>服务承诺</w:t>
      </w:r>
    </w:p>
    <w:p w14:paraId="6BA808BD">
      <w:pPr>
        <w:spacing w:line="360" w:lineRule="auto"/>
        <w:ind w:firstLine="42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致：中煤一局集团有限公司</w:t>
      </w:r>
    </w:p>
    <w:p w14:paraId="7AFAE86C">
      <w:pPr>
        <w:spacing w:line="360" w:lineRule="auto"/>
        <w:ind w:firstLine="42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我公司在此声明，</w:t>
      </w:r>
      <w:r>
        <w:rPr>
          <w:rFonts w:hint="eastAsia" w:ascii="宋体" w:hAnsi="宋体" w:eastAsia="宋体" w:cs="宋体"/>
          <w:sz w:val="24"/>
          <w:szCs w:val="24"/>
          <w:highlight w:val="none"/>
        </w:rPr>
        <w:t>将严格执行国家的有关法律法规，尊重并贯彻采购人的意见，维护采购人的利益，严把质量关，向采购人提供优质服务。如我公司有幸中标，在项目服务过程中做到与</w:t>
      </w:r>
      <w:r>
        <w:rPr>
          <w:rFonts w:hint="eastAsia" w:ascii="宋体" w:hAnsi="宋体" w:eastAsia="宋体" w:cs="宋体"/>
          <w:sz w:val="24"/>
          <w:szCs w:val="24"/>
          <w:highlight w:val="none"/>
          <w:lang w:val="en-US" w:eastAsia="zh-CN"/>
        </w:rPr>
        <w:t>贵公司</w:t>
      </w:r>
      <w:r>
        <w:rPr>
          <w:rFonts w:hint="eastAsia" w:ascii="宋体" w:hAnsi="宋体" w:eastAsia="宋体" w:cs="宋体"/>
          <w:sz w:val="24"/>
          <w:szCs w:val="24"/>
          <w:highlight w:val="none"/>
        </w:rPr>
        <w:t>密切配合，随时随地提供全过程、全方位的服务，保证各项工作顺利进行。</w:t>
      </w:r>
    </w:p>
    <w:p w14:paraId="212A87AB">
      <w:pPr>
        <w:spacing w:line="360" w:lineRule="auto"/>
        <w:ind w:firstLine="42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我公司郑重承诺如下：</w:t>
      </w:r>
    </w:p>
    <w:p w14:paraId="1227C7CC">
      <w:pPr>
        <w:spacing w:line="360" w:lineRule="auto"/>
        <w:ind w:firstLine="42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1.如果我</w:t>
      </w:r>
      <w:r>
        <w:rPr>
          <w:rFonts w:hint="eastAsia" w:ascii="宋体" w:hAnsi="宋体" w:eastAsia="宋体" w:cs="宋体"/>
          <w:sz w:val="24"/>
          <w:szCs w:val="24"/>
          <w:highlight w:val="none"/>
          <w:lang w:val="en-US" w:eastAsia="zh-CN"/>
        </w:rPr>
        <w:t>所</w:t>
      </w:r>
      <w:r>
        <w:rPr>
          <w:rFonts w:hint="eastAsia" w:ascii="宋体" w:hAnsi="宋体" w:eastAsia="宋体" w:cs="宋体"/>
          <w:sz w:val="24"/>
          <w:szCs w:val="24"/>
          <w:highlight w:val="none"/>
        </w:rPr>
        <w:t>中标，我们保证</w:t>
      </w:r>
      <w:r>
        <w:rPr>
          <w:rFonts w:hint="eastAsia" w:ascii="宋体" w:hAnsi="宋体" w:eastAsia="宋体" w:cs="宋体"/>
          <w:sz w:val="24"/>
          <w:szCs w:val="24"/>
          <w:highlight w:val="none"/>
          <w:lang w:eastAsia="zh-CN"/>
        </w:rPr>
        <w:t>全面完成满足</w:t>
      </w:r>
      <w:r>
        <w:rPr>
          <w:rFonts w:hint="eastAsia" w:ascii="宋体" w:hAnsi="宋体" w:eastAsia="宋体" w:cs="宋体"/>
          <w:sz w:val="24"/>
          <w:szCs w:val="24"/>
          <w:highlight w:val="none"/>
          <w:lang w:val="en-US" w:eastAsia="zh-CN"/>
        </w:rPr>
        <w:t>采购需求的全部内容</w:t>
      </w:r>
      <w:r>
        <w:rPr>
          <w:rFonts w:hint="eastAsia" w:ascii="宋体" w:hAnsi="宋体" w:eastAsia="宋体" w:cs="宋体"/>
          <w:sz w:val="24"/>
          <w:szCs w:val="24"/>
          <w:highlight w:val="none"/>
        </w:rPr>
        <w:t>。</w:t>
      </w:r>
    </w:p>
    <w:p w14:paraId="516990F6">
      <w:pPr>
        <w:spacing w:line="360" w:lineRule="auto"/>
        <w:ind w:firstLine="42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2.我</w:t>
      </w:r>
      <w:r>
        <w:rPr>
          <w:rFonts w:hint="eastAsia" w:ascii="宋体" w:hAnsi="宋体" w:eastAsia="宋体" w:cs="宋体"/>
          <w:sz w:val="24"/>
          <w:szCs w:val="24"/>
          <w:highlight w:val="none"/>
          <w:lang w:val="en-US" w:eastAsia="zh-CN"/>
        </w:rPr>
        <w:t>们</w:t>
      </w:r>
      <w:r>
        <w:rPr>
          <w:rFonts w:hint="eastAsia" w:ascii="宋体" w:hAnsi="宋体" w:eastAsia="宋体" w:cs="宋体"/>
          <w:sz w:val="24"/>
          <w:szCs w:val="24"/>
          <w:highlight w:val="none"/>
        </w:rPr>
        <w:t>将严格按照采购人的要求配备专业人员。</w:t>
      </w:r>
    </w:p>
    <w:p w14:paraId="07395E90">
      <w:pPr>
        <w:spacing w:line="360" w:lineRule="auto"/>
        <w:ind w:firstLine="42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3.服务过程中，</w:t>
      </w:r>
      <w:r>
        <w:rPr>
          <w:rFonts w:hint="eastAsia" w:ascii="宋体" w:hAnsi="宋体" w:eastAsia="宋体" w:cs="宋体"/>
          <w:sz w:val="24"/>
          <w:szCs w:val="24"/>
          <w:highlight w:val="none"/>
          <w:lang w:val="en-US" w:eastAsia="zh-CN"/>
        </w:rPr>
        <w:t>我们</w:t>
      </w:r>
      <w:r>
        <w:rPr>
          <w:rFonts w:hint="eastAsia" w:ascii="宋体" w:hAnsi="宋体" w:eastAsia="宋体" w:cs="宋体"/>
          <w:sz w:val="24"/>
          <w:szCs w:val="24"/>
          <w:highlight w:val="none"/>
        </w:rPr>
        <w:t>会严格按照</w:t>
      </w:r>
      <w:r>
        <w:rPr>
          <w:rFonts w:hint="eastAsia" w:ascii="宋体" w:hAnsi="宋体" w:eastAsia="宋体" w:cs="宋体"/>
          <w:sz w:val="24"/>
          <w:szCs w:val="24"/>
          <w:highlight w:val="none"/>
          <w:lang w:eastAsia="zh-CN"/>
        </w:rPr>
        <w:t>相应文件</w:t>
      </w:r>
      <w:r>
        <w:rPr>
          <w:rFonts w:hint="eastAsia" w:ascii="宋体" w:hAnsi="宋体" w:eastAsia="宋体" w:cs="宋体"/>
          <w:sz w:val="24"/>
          <w:szCs w:val="24"/>
          <w:highlight w:val="none"/>
        </w:rPr>
        <w:t>及合同中的承诺履行职责。</w:t>
      </w:r>
    </w:p>
    <w:p w14:paraId="2E6BA11E">
      <w:pPr>
        <w:spacing w:line="360" w:lineRule="auto"/>
        <w:ind w:firstLine="42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4.遵守</w:t>
      </w:r>
      <w:r>
        <w:rPr>
          <w:rFonts w:hint="eastAsia" w:ascii="宋体" w:hAnsi="宋体" w:eastAsia="宋体" w:cs="宋体"/>
          <w:sz w:val="24"/>
          <w:szCs w:val="24"/>
          <w:highlight w:val="none"/>
          <w:lang w:eastAsia="zh-CN"/>
        </w:rPr>
        <w:t>中煤</w:t>
      </w:r>
      <w:r>
        <w:rPr>
          <w:rFonts w:hint="eastAsia" w:ascii="宋体" w:hAnsi="宋体" w:eastAsia="宋体" w:cs="宋体"/>
          <w:sz w:val="24"/>
          <w:szCs w:val="24"/>
          <w:highlight w:val="none"/>
        </w:rPr>
        <w:t>一局集团</w:t>
      </w:r>
      <w:r>
        <w:rPr>
          <w:rFonts w:hint="eastAsia" w:ascii="宋体" w:hAnsi="宋体" w:eastAsia="宋体" w:cs="宋体"/>
          <w:sz w:val="24"/>
          <w:szCs w:val="24"/>
          <w:highlight w:val="none"/>
          <w:lang w:eastAsia="zh-CN"/>
        </w:rPr>
        <w:t>有限公司</w:t>
      </w:r>
      <w:r>
        <w:rPr>
          <w:rFonts w:hint="eastAsia" w:ascii="宋体" w:hAnsi="宋体" w:eastAsia="宋体" w:cs="宋体"/>
          <w:sz w:val="24"/>
          <w:szCs w:val="24"/>
          <w:highlight w:val="none"/>
        </w:rPr>
        <w:t>供应商管理有关规定，保守商业秘密、诚实信用。</w:t>
      </w:r>
    </w:p>
    <w:p w14:paraId="2F4EFD5B">
      <w:pPr>
        <w:pStyle w:val="2"/>
        <w:spacing w:before="2" w:line="436" w:lineRule="auto"/>
        <w:ind w:left="600" w:right="997" w:firstLine="360"/>
        <w:jc w:val="both"/>
        <w:rPr>
          <w:rFonts w:hint="eastAsia" w:ascii="宋体" w:hAnsi="宋体" w:eastAsia="宋体" w:cs="宋体"/>
          <w:sz w:val="24"/>
          <w:szCs w:val="24"/>
          <w:highlight w:val="none"/>
        </w:rPr>
      </w:pPr>
    </w:p>
    <w:p w14:paraId="2F37821B">
      <w:pPr>
        <w:pStyle w:val="2"/>
        <w:spacing w:before="2" w:line="436" w:lineRule="auto"/>
        <w:ind w:left="600" w:right="997" w:firstLine="360"/>
        <w:jc w:val="both"/>
        <w:rPr>
          <w:rFonts w:hint="eastAsia" w:ascii="宋体" w:hAnsi="宋体" w:eastAsia="宋体" w:cs="宋体"/>
          <w:sz w:val="24"/>
          <w:szCs w:val="24"/>
          <w:highlight w:val="none"/>
        </w:rPr>
      </w:pPr>
    </w:p>
    <w:p w14:paraId="15898908">
      <w:pPr>
        <w:pStyle w:val="2"/>
        <w:spacing w:before="2" w:line="436" w:lineRule="auto"/>
        <w:ind w:right="997"/>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w:t>
      </w:r>
      <w:r>
        <w:rPr>
          <w:rFonts w:hint="eastAsia" w:ascii="宋体" w:hAnsi="宋体" w:eastAsia="宋体" w:cs="宋体"/>
          <w:bCs/>
          <w:sz w:val="24"/>
          <w:szCs w:val="24"/>
          <w:highlight w:val="none"/>
          <w:u w:val="single"/>
        </w:rPr>
        <w:t xml:space="preserve">                           （盖单位章）</w:t>
      </w:r>
      <w:r>
        <w:rPr>
          <w:rFonts w:hint="eastAsia" w:ascii="宋体" w:hAnsi="宋体" w:eastAsia="宋体" w:cs="宋体"/>
          <w:sz w:val="24"/>
          <w:szCs w:val="24"/>
          <w:highlight w:val="none"/>
        </w:rPr>
        <w:t xml:space="preserve">  </w:t>
      </w:r>
    </w:p>
    <w:p w14:paraId="7E02A8B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pacing w:val="0"/>
          <w:position w:val="0"/>
          <w:sz w:val="24"/>
          <w:szCs w:val="24"/>
          <w:highlight w:val="none"/>
          <w:lang w:val="en-US" w:eastAsia="zh-CN"/>
        </w:rPr>
      </w:pPr>
      <w:r>
        <w:rPr>
          <w:rFonts w:hint="eastAsia" w:ascii="宋体" w:hAnsi="宋体" w:eastAsia="宋体" w:cs="宋体"/>
          <w:sz w:val="24"/>
          <w:szCs w:val="24"/>
          <w:highlight w:val="none"/>
        </w:rPr>
        <w:t>日期：  年   月   日</w:t>
      </w:r>
    </w:p>
    <w:p w14:paraId="59E8EA81">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6AA17B4A">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3D10819C">
      <w:pPr>
        <w:rPr>
          <w:rFonts w:hint="eastAsia" w:ascii="宋体" w:hAnsi="宋体" w:eastAsia="宋体" w:cs="宋体"/>
          <w:b/>
          <w:bCs/>
          <w:spacing w:val="0"/>
          <w:position w:val="0"/>
          <w:sz w:val="21"/>
          <w:szCs w:val="21"/>
          <w:highlight w:val="none"/>
          <w:lang w:val="en-US" w:eastAsia="zh-CN"/>
        </w:rPr>
      </w:pPr>
      <w:r>
        <w:rPr>
          <w:rFonts w:hint="eastAsia" w:ascii="宋体" w:hAnsi="宋体" w:eastAsia="宋体" w:cs="宋体"/>
          <w:b/>
          <w:bCs/>
          <w:spacing w:val="0"/>
          <w:position w:val="0"/>
          <w:sz w:val="21"/>
          <w:szCs w:val="21"/>
          <w:highlight w:val="none"/>
          <w:lang w:val="en-US" w:eastAsia="zh-CN"/>
        </w:rPr>
        <w:br w:type="page"/>
      </w:r>
    </w:p>
    <w:p w14:paraId="1A0CD89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pacing w:val="0"/>
          <w:position w:val="0"/>
          <w:sz w:val="21"/>
          <w:szCs w:val="21"/>
          <w:highlight w:val="none"/>
          <w:lang w:val="en-US" w:eastAsia="zh-CN"/>
        </w:rPr>
      </w:pPr>
      <w:r>
        <w:rPr>
          <w:rFonts w:hint="eastAsia" w:ascii="宋体" w:hAnsi="宋体" w:eastAsia="宋体" w:cs="宋体"/>
          <w:b/>
          <w:snapToGrid w:val="0"/>
          <w:color w:val="auto"/>
          <w:sz w:val="28"/>
          <w:szCs w:val="28"/>
          <w:highlight w:val="none"/>
          <w:lang w:val="en-US" w:eastAsia="zh-CN"/>
        </w:rPr>
        <w:t>7.3</w:t>
      </w:r>
      <w:r>
        <w:rPr>
          <w:rFonts w:hint="default" w:ascii="Times New Roman" w:hAnsi="Times New Roman" w:eastAsia="宋体" w:cs="Times New Roman"/>
          <w:b/>
          <w:snapToGrid w:val="0"/>
          <w:color w:val="auto"/>
          <w:sz w:val="28"/>
          <w:szCs w:val="28"/>
          <w:highlight w:val="none"/>
          <w:lang w:eastAsia="zh-CN"/>
        </w:rPr>
        <w:t>实施保障承诺</w:t>
      </w:r>
    </w:p>
    <w:p w14:paraId="30B3E63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val="0"/>
          <w:bCs w:val="0"/>
          <w:snapToGrid w:val="0"/>
          <w:color w:val="auto"/>
          <w:sz w:val="24"/>
          <w:szCs w:val="24"/>
          <w:highlight w:val="none"/>
          <w:u w:val="none"/>
          <w:lang w:eastAsia="zh-CN"/>
        </w:rPr>
      </w:pPr>
      <w:r>
        <w:rPr>
          <w:rFonts w:hint="default" w:ascii="Times New Roman" w:hAnsi="Times New Roman" w:eastAsia="宋体" w:cs="Times New Roman"/>
          <w:b w:val="0"/>
          <w:bCs w:val="0"/>
          <w:snapToGrid w:val="0"/>
          <w:color w:val="auto"/>
          <w:sz w:val="24"/>
          <w:szCs w:val="24"/>
          <w:highlight w:val="none"/>
          <w:u w:val="none"/>
          <w:lang w:eastAsia="zh-CN"/>
        </w:rPr>
        <w:t>致：</w:t>
      </w:r>
      <w:r>
        <w:rPr>
          <w:rFonts w:hint="default" w:ascii="Times New Roman" w:hAnsi="Times New Roman" w:eastAsia="宋体" w:cs="Times New Roman"/>
          <w:color w:val="auto"/>
          <w:kern w:val="0"/>
          <w:sz w:val="24"/>
          <w:szCs w:val="24"/>
          <w:highlight w:val="none"/>
          <w:u w:val="single"/>
          <w:lang w:eastAsia="zh-CN"/>
        </w:rPr>
        <w:t xml:space="preserve"> </w:t>
      </w:r>
      <w:r>
        <w:rPr>
          <w:rFonts w:hint="default" w:ascii="Times New Roman" w:hAnsi="Times New Roman" w:eastAsia="宋体" w:cs="Times New Roman"/>
          <w:snapToGrid w:val="0"/>
          <w:color w:val="auto"/>
          <w:sz w:val="24"/>
          <w:szCs w:val="24"/>
          <w:highlight w:val="none"/>
          <w:u w:val="single"/>
        </w:rPr>
        <w:t>中煤一局集团有限公司</w:t>
      </w:r>
      <w:r>
        <w:rPr>
          <w:rFonts w:hint="default" w:ascii="Times New Roman" w:hAnsi="Times New Roman" w:eastAsia="宋体" w:cs="Times New Roman"/>
          <w:b w:val="0"/>
          <w:bCs w:val="0"/>
          <w:snapToGrid w:val="0"/>
          <w:color w:val="auto"/>
          <w:sz w:val="24"/>
          <w:szCs w:val="24"/>
          <w:highlight w:val="none"/>
          <w:u w:val="none"/>
          <w:lang w:eastAsia="zh-CN"/>
        </w:rPr>
        <w:t>（</w:t>
      </w:r>
      <w:r>
        <w:rPr>
          <w:rFonts w:hint="eastAsia" w:ascii="Times New Roman" w:hAnsi="Times New Roman" w:eastAsia="宋体" w:cs="Times New Roman"/>
          <w:b w:val="0"/>
          <w:bCs w:val="0"/>
          <w:snapToGrid w:val="0"/>
          <w:color w:val="auto"/>
          <w:sz w:val="24"/>
          <w:szCs w:val="24"/>
          <w:highlight w:val="none"/>
          <w:u w:val="none"/>
          <w:lang w:eastAsia="zh-CN"/>
        </w:rPr>
        <w:t>采购人</w:t>
      </w:r>
      <w:r>
        <w:rPr>
          <w:rFonts w:hint="default" w:ascii="Times New Roman" w:hAnsi="Times New Roman" w:eastAsia="宋体" w:cs="Times New Roman"/>
          <w:b w:val="0"/>
          <w:bCs w:val="0"/>
          <w:snapToGrid w:val="0"/>
          <w:color w:val="auto"/>
          <w:sz w:val="24"/>
          <w:szCs w:val="24"/>
          <w:highlight w:val="none"/>
          <w:u w:val="none"/>
          <w:lang w:eastAsia="zh-CN"/>
        </w:rPr>
        <w:t>）</w:t>
      </w:r>
    </w:p>
    <w:p w14:paraId="3A5DBE44">
      <w:pPr>
        <w:keepNext w:val="0"/>
        <w:keepLines w:val="0"/>
        <w:pageBreakBefore w:val="0"/>
        <w:widowControl/>
        <w:tabs>
          <w:tab w:val="left" w:pos="4000"/>
        </w:tabs>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val="0"/>
          <w:bCs/>
          <w:snapToGrid w:val="0"/>
          <w:color w:val="auto"/>
          <w:kern w:val="2"/>
          <w:sz w:val="24"/>
          <w:szCs w:val="24"/>
          <w:highlight w:val="none"/>
          <w:lang w:val="en-US" w:eastAsia="zh-CN" w:bidi="ar-SA"/>
        </w:rPr>
        <w:t>我公司很荣幸参加</w:t>
      </w:r>
      <w:r>
        <w:rPr>
          <w:rFonts w:hint="default" w:ascii="Times New Roman" w:hAnsi="Times New Roman" w:eastAsia="宋体" w:cs="Times New Roman"/>
          <w:color w:val="auto"/>
          <w:kern w:val="0"/>
          <w:sz w:val="24"/>
          <w:szCs w:val="24"/>
          <w:highlight w:val="none"/>
          <w:u w:val="single"/>
          <w:lang w:val="en-US" w:eastAsia="zh-CN"/>
        </w:rPr>
        <w:t xml:space="preserve">                 </w:t>
      </w:r>
      <w:r>
        <w:rPr>
          <w:rFonts w:hint="default" w:ascii="Times New Roman" w:hAnsi="Times New Roman" w:eastAsia="宋体" w:cs="Times New Roman"/>
          <w:b w:val="0"/>
          <w:bCs/>
          <w:snapToGrid w:val="0"/>
          <w:color w:val="auto"/>
          <w:kern w:val="2"/>
          <w:sz w:val="24"/>
          <w:szCs w:val="24"/>
          <w:highlight w:val="none"/>
          <w:lang w:val="en-US" w:eastAsia="zh-CN" w:bidi="ar-SA"/>
        </w:rPr>
        <w:t>（项目名称）的</w:t>
      </w:r>
      <w:r>
        <w:rPr>
          <w:rFonts w:hint="eastAsia" w:ascii="Times New Roman" w:hAnsi="Times New Roman" w:eastAsia="宋体" w:cs="Times New Roman"/>
          <w:b w:val="0"/>
          <w:bCs/>
          <w:snapToGrid w:val="0"/>
          <w:color w:val="auto"/>
          <w:kern w:val="2"/>
          <w:sz w:val="24"/>
          <w:szCs w:val="24"/>
          <w:highlight w:val="none"/>
          <w:lang w:val="en-US" w:eastAsia="zh-CN" w:bidi="ar-SA"/>
        </w:rPr>
        <w:t>采购</w:t>
      </w:r>
      <w:r>
        <w:rPr>
          <w:rFonts w:hint="default" w:ascii="Times New Roman" w:hAnsi="Times New Roman" w:eastAsia="宋体" w:cs="Times New Roman"/>
          <w:b w:val="0"/>
          <w:bCs/>
          <w:snapToGrid w:val="0"/>
          <w:color w:val="auto"/>
          <w:kern w:val="2"/>
          <w:sz w:val="24"/>
          <w:szCs w:val="24"/>
          <w:highlight w:val="none"/>
          <w:lang w:val="en-US" w:eastAsia="zh-CN" w:bidi="ar-SA"/>
        </w:rPr>
        <w:t>，如我公司有幸</w:t>
      </w:r>
      <w:r>
        <w:rPr>
          <w:rFonts w:hint="eastAsia" w:ascii="Times New Roman" w:hAnsi="Times New Roman" w:eastAsia="宋体" w:cs="Times New Roman"/>
          <w:b w:val="0"/>
          <w:bCs/>
          <w:snapToGrid w:val="0"/>
          <w:color w:val="auto"/>
          <w:kern w:val="2"/>
          <w:sz w:val="24"/>
          <w:szCs w:val="24"/>
          <w:highlight w:val="none"/>
          <w:lang w:val="en-US" w:eastAsia="zh-CN" w:bidi="ar-SA"/>
        </w:rPr>
        <w:t>成交</w:t>
      </w:r>
      <w:r>
        <w:rPr>
          <w:rFonts w:hint="default" w:ascii="Times New Roman" w:hAnsi="Times New Roman" w:eastAsia="宋体" w:cs="Times New Roman"/>
          <w:b w:val="0"/>
          <w:bCs/>
          <w:snapToGrid w:val="0"/>
          <w:color w:val="auto"/>
          <w:kern w:val="2"/>
          <w:sz w:val="24"/>
          <w:szCs w:val="24"/>
          <w:highlight w:val="none"/>
          <w:lang w:val="en-US" w:eastAsia="zh-CN" w:bidi="ar-SA"/>
        </w:rPr>
        <w:t>，我单位在实施过程中，我们除响应</w:t>
      </w:r>
      <w:r>
        <w:rPr>
          <w:rFonts w:hint="eastAsia" w:ascii="Times New Roman" w:hAnsi="Times New Roman" w:eastAsia="宋体" w:cs="Times New Roman"/>
          <w:b w:val="0"/>
          <w:bCs/>
          <w:snapToGrid w:val="0"/>
          <w:color w:val="auto"/>
          <w:kern w:val="2"/>
          <w:sz w:val="24"/>
          <w:szCs w:val="24"/>
          <w:highlight w:val="none"/>
          <w:lang w:val="en-US" w:eastAsia="zh-CN" w:bidi="ar-SA"/>
        </w:rPr>
        <w:t>采购</w:t>
      </w:r>
      <w:r>
        <w:rPr>
          <w:rFonts w:hint="default" w:ascii="Times New Roman" w:hAnsi="Times New Roman" w:eastAsia="宋体" w:cs="Times New Roman"/>
          <w:b w:val="0"/>
          <w:bCs/>
          <w:snapToGrid w:val="0"/>
          <w:color w:val="auto"/>
          <w:kern w:val="2"/>
          <w:sz w:val="24"/>
          <w:szCs w:val="24"/>
          <w:highlight w:val="none"/>
          <w:lang w:val="en-US" w:eastAsia="zh-CN" w:bidi="ar-SA"/>
        </w:rPr>
        <w:t>文件的所有条款，认</w:t>
      </w:r>
      <w:r>
        <w:rPr>
          <w:rFonts w:hint="default" w:ascii="Times New Roman" w:hAnsi="Times New Roman" w:eastAsia="宋体" w:cs="Times New Roman"/>
          <w:color w:val="auto"/>
          <w:kern w:val="0"/>
          <w:sz w:val="24"/>
          <w:szCs w:val="24"/>
          <w:highlight w:val="none"/>
        </w:rPr>
        <w:t>真履行合同规定的各项义务，并郑重承诺</w:t>
      </w:r>
      <w:r>
        <w:rPr>
          <w:rFonts w:hint="default" w:ascii="Times New Roman" w:hAnsi="Times New Roman" w:eastAsia="宋体" w:cs="Times New Roman"/>
          <w:color w:val="auto"/>
          <w:kern w:val="0"/>
          <w:sz w:val="24"/>
          <w:szCs w:val="24"/>
          <w:highlight w:val="none"/>
          <w:lang w:eastAsia="zh-CN"/>
        </w:rPr>
        <w:t>：</w:t>
      </w:r>
    </w:p>
    <w:p w14:paraId="274A3505">
      <w:pPr>
        <w:pStyle w:val="1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val="en-US" w:eastAsia="zh-CN"/>
        </w:rPr>
        <w:t>1、保证不</w:t>
      </w:r>
      <w:r>
        <w:rPr>
          <w:rFonts w:hint="default" w:ascii="Times New Roman" w:hAnsi="Times New Roman" w:eastAsia="宋体" w:cs="Times New Roman"/>
          <w:color w:val="auto"/>
          <w:kern w:val="0"/>
          <w:sz w:val="24"/>
          <w:szCs w:val="24"/>
          <w:highlight w:val="none"/>
          <w:lang w:eastAsia="zh-CN"/>
        </w:rPr>
        <w:t>使用劣质及不合格</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，并确保所有使用</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均有出厂合格证或检验报告及出厂质量证明书。</w:t>
      </w:r>
    </w:p>
    <w:p w14:paraId="2DD95EF2">
      <w:pPr>
        <w:pStyle w:val="1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2、</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采购严格按照采购单位认定的</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采购，确保</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质量。</w:t>
      </w:r>
    </w:p>
    <w:p w14:paraId="62921A2D">
      <w:pPr>
        <w:pStyle w:val="1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3、</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进场首先通过自检，自检合格合再请采购单位有关人员检验，并提交有关材料产品合格证或化验报告，做到不合格</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不采购、不进场。</w:t>
      </w:r>
    </w:p>
    <w:p w14:paraId="17F18D55">
      <w:pPr>
        <w:pStyle w:val="1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4、所有</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进场后，未经采购单位验收后不准进行施工，验收不合格的</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必须当天运出施工现场以防鱼目混珠。</w:t>
      </w:r>
    </w:p>
    <w:p w14:paraId="0E1613DE">
      <w:pPr>
        <w:pStyle w:val="1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若我单位在</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供货实施过程中违背上述承诺，出现不合格等</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，我单位甘愿接受处罚，无条件退出，并承担相应责任。</w:t>
      </w:r>
    </w:p>
    <w:p w14:paraId="4D98A032">
      <w:pPr>
        <w:pStyle w:val="16"/>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b w:val="0"/>
          <w:bCs/>
          <w:snapToGrid w:val="0"/>
          <w:color w:val="auto"/>
          <w:sz w:val="24"/>
          <w:szCs w:val="24"/>
          <w:highlight w:val="none"/>
          <w:lang w:val="en-US" w:eastAsia="zh-CN"/>
        </w:rPr>
      </w:pPr>
    </w:p>
    <w:p w14:paraId="426E6A0D">
      <w:pPr>
        <w:pStyle w:val="16"/>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b w:val="0"/>
          <w:bCs/>
          <w:snapToGrid w:val="0"/>
          <w:color w:val="auto"/>
          <w:sz w:val="24"/>
          <w:szCs w:val="24"/>
          <w:highlight w:val="none"/>
          <w:lang w:val="en-US" w:eastAsia="zh-CN"/>
        </w:rPr>
        <w:t>特此承诺</w:t>
      </w:r>
      <w:r>
        <w:rPr>
          <w:rFonts w:hint="default" w:ascii="Times New Roman" w:hAnsi="Times New Roman" w:eastAsia="宋体" w:cs="Times New Roman"/>
          <w:color w:val="auto"/>
          <w:kern w:val="0"/>
          <w:sz w:val="24"/>
          <w:szCs w:val="24"/>
          <w:highlight w:val="none"/>
          <w:lang w:val="en-US" w:eastAsia="zh-CN"/>
        </w:rPr>
        <w:t xml:space="preserve">         </w:t>
      </w:r>
    </w:p>
    <w:p w14:paraId="3AA14A18">
      <w:pPr>
        <w:pStyle w:val="16"/>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 xml:space="preserve">              </w:t>
      </w:r>
    </w:p>
    <w:p w14:paraId="46FB392C">
      <w:pPr>
        <w:pStyle w:val="16"/>
        <w:snapToGrid w:val="0"/>
        <w:spacing w:line="360" w:lineRule="auto"/>
        <w:ind w:firstLine="3600" w:firstLineChars="15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 标 单 位</w:t>
      </w:r>
      <w:r>
        <w:rPr>
          <w:rFonts w:hint="default" w:ascii="Times New Roman" w:hAnsi="Times New Roman" w:eastAsia="宋体" w:cs="Times New Roman"/>
          <w:color w:val="auto"/>
          <w:kern w:val="0"/>
          <w:sz w:val="24"/>
          <w:szCs w:val="24"/>
          <w:highlight w:val="none"/>
          <w:lang w:eastAsia="zh-CN"/>
        </w:rPr>
        <w:t>（公章）</w:t>
      </w:r>
      <w:r>
        <w:rPr>
          <w:rFonts w:hint="default" w:ascii="Times New Roman" w:hAnsi="Times New Roman" w:eastAsia="宋体" w:cs="Times New Roman"/>
          <w:color w:val="auto"/>
          <w:kern w:val="0"/>
          <w:sz w:val="24"/>
          <w:szCs w:val="24"/>
          <w:highlight w:val="none"/>
        </w:rPr>
        <w:t xml:space="preserve">：              </w:t>
      </w:r>
    </w:p>
    <w:p w14:paraId="2ED76F63">
      <w:pPr>
        <w:pStyle w:val="16"/>
        <w:snapToGrid w:val="0"/>
        <w:spacing w:line="360" w:lineRule="auto"/>
        <w:ind w:firstLine="3600" w:firstLineChars="1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法定代表人或委托代理人（</w:t>
      </w:r>
      <w:r>
        <w:rPr>
          <w:rFonts w:hint="default" w:ascii="Times New Roman" w:hAnsi="Times New Roman" w:eastAsia="宋体" w:cs="Times New Roman"/>
          <w:color w:val="auto"/>
          <w:sz w:val="24"/>
          <w:highlight w:val="none"/>
          <w:lang w:eastAsia="zh-CN"/>
        </w:rPr>
        <w:t>签字或盖章</w:t>
      </w:r>
      <w:r>
        <w:rPr>
          <w:rFonts w:hint="default" w:ascii="Times New Roman" w:hAnsi="Times New Roman" w:eastAsia="宋体" w:cs="Times New Roman"/>
          <w:color w:val="auto"/>
          <w:sz w:val="24"/>
          <w:highlight w:val="none"/>
        </w:rPr>
        <w:t>）：</w:t>
      </w:r>
    </w:p>
    <w:p w14:paraId="45A091F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bCs/>
          <w:spacing w:val="0"/>
          <w:position w:val="0"/>
          <w:sz w:val="21"/>
          <w:szCs w:val="21"/>
          <w:highlight w:val="none"/>
          <w:lang w:val="en-US" w:eastAsia="zh-CN"/>
        </w:rPr>
      </w:pPr>
      <w:r>
        <w:rPr>
          <w:rFonts w:hint="eastAsia" w:ascii="Times New Roman" w:hAnsi="Times New Roman" w:eastAsia="宋体" w:cs="Times New Roman"/>
          <w:color w:val="auto"/>
          <w:kern w:val="0"/>
          <w:sz w:val="24"/>
          <w:szCs w:val="24"/>
          <w:highlight w:val="none"/>
          <w:lang w:val="en-US" w:eastAsia="zh-CN"/>
        </w:rPr>
        <w:t xml:space="preserve">                          </w:t>
      </w:r>
      <w:r>
        <w:rPr>
          <w:rFonts w:hint="default" w:ascii="Times New Roman" w:hAnsi="Times New Roman" w:eastAsia="宋体" w:cs="Times New Roman"/>
          <w:color w:val="auto"/>
          <w:kern w:val="0"/>
          <w:sz w:val="24"/>
          <w:szCs w:val="24"/>
          <w:highlight w:val="none"/>
        </w:rPr>
        <w:t>日期：       年       月       日</w:t>
      </w:r>
      <w:r>
        <w:rPr>
          <w:rFonts w:hint="default" w:ascii="Times New Roman" w:hAnsi="Times New Roman" w:eastAsia="宋体" w:cs="Times New Roman"/>
          <w:color w:val="auto"/>
          <w:kern w:val="0"/>
          <w:sz w:val="24"/>
          <w:szCs w:val="24"/>
          <w:highlight w:val="none"/>
          <w:lang w:val="en-US" w:eastAsia="zh-CN" w:bidi="ar-SA"/>
        </w:rPr>
        <w:br w:type="page"/>
      </w:r>
    </w:p>
    <w:p w14:paraId="62B0B71A">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14:paraId="450CD5F3">
      <w:pPr>
        <w:tabs>
          <w:tab w:val="left" w:pos="4000"/>
        </w:tabs>
        <w:snapToGrid w:val="0"/>
        <w:spacing w:line="360" w:lineRule="auto"/>
        <w:jc w:val="both"/>
        <w:outlineLvl w:val="2"/>
        <w:rPr>
          <w:rFonts w:hint="eastAsia" w:ascii="宋体" w:hAnsi="宋体" w:eastAsia="宋体" w:cs="宋体"/>
          <w:b/>
          <w:snapToGrid w:val="0"/>
          <w:color w:val="auto"/>
          <w:sz w:val="28"/>
          <w:szCs w:val="28"/>
          <w:highlight w:val="none"/>
          <w:lang w:val="en-US" w:eastAsia="zh-CN"/>
        </w:rPr>
      </w:pPr>
      <w:r>
        <w:rPr>
          <w:rFonts w:hint="eastAsia" w:ascii="宋体" w:hAnsi="宋体" w:eastAsia="宋体" w:cs="宋体"/>
          <w:b/>
          <w:snapToGrid w:val="0"/>
          <w:color w:val="auto"/>
          <w:sz w:val="28"/>
          <w:szCs w:val="28"/>
          <w:highlight w:val="none"/>
          <w:lang w:val="en-US" w:eastAsia="zh-CN"/>
        </w:rPr>
        <w:t>7.4供应商需提交的其他资料</w:t>
      </w:r>
    </w:p>
    <w:p w14:paraId="12BCC58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pacing w:val="0"/>
          <w:position w:val="0"/>
          <w:sz w:val="21"/>
          <w:szCs w:val="21"/>
          <w:highlight w:val="none"/>
          <w:lang w:val="en-US" w:eastAsia="zh-CN"/>
        </w:rPr>
      </w:pPr>
      <w:r>
        <w:rPr>
          <w:rFonts w:hint="eastAsia" w:ascii="宋体" w:hAnsi="宋体" w:eastAsia="宋体" w:cs="宋体"/>
          <w:b/>
          <w:bCs/>
          <w:color w:val="auto"/>
          <w:sz w:val="21"/>
          <w:szCs w:val="21"/>
          <w:highlight w:val="none"/>
          <w:lang w:val="en-US" w:eastAsia="zh-CN"/>
        </w:rPr>
        <w:t>近一年内产品质量检测报告（</w:t>
      </w:r>
      <w:r>
        <w:rPr>
          <w:rFonts w:hint="eastAsia" w:ascii="宋体" w:hAnsi="宋体" w:eastAsia="宋体" w:cs="宋体"/>
          <w:b/>
          <w:bCs/>
          <w:color w:val="auto"/>
          <w:sz w:val="21"/>
          <w:szCs w:val="21"/>
          <w:highlight w:val="none"/>
        </w:rPr>
        <w:t>复印件或扫描件</w:t>
      </w:r>
      <w:r>
        <w:rPr>
          <w:rFonts w:hint="eastAsia" w:ascii="宋体" w:hAnsi="宋体" w:eastAsia="宋体" w:cs="宋体"/>
          <w:b/>
          <w:bCs/>
          <w:color w:val="auto"/>
          <w:sz w:val="21"/>
          <w:szCs w:val="21"/>
          <w:highlight w:val="none"/>
          <w:lang w:val="en-US" w:eastAsia="zh-CN"/>
        </w:rPr>
        <w:t>）</w:t>
      </w:r>
    </w:p>
    <w:sectPr>
      <w:footerReference r:id="rId11"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0463B16-626D-4BD7-AE88-D2D6301BAE42}"/>
  </w:font>
  <w:font w:name="黑体">
    <w:panose1 w:val="02010609060101010101"/>
    <w:charset w:val="86"/>
    <w:family w:val="auto"/>
    <w:pitch w:val="default"/>
    <w:sig w:usb0="800002BF" w:usb1="38CF7CFA" w:usb2="00000016" w:usb3="00000000" w:csb0="00040001" w:csb1="00000000"/>
    <w:embedRegular r:id="rId2" w:fontKey="{42AD5D0D-EE78-4A55-B6B8-EB7610481D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8E6CF7F-44FB-4951-BA1F-320772700252}"/>
  </w:font>
  <w:font w:name="微软雅黑">
    <w:panose1 w:val="020B0503020204020204"/>
    <w:charset w:val="86"/>
    <w:family w:val="auto"/>
    <w:pitch w:val="default"/>
    <w:sig w:usb0="80000287" w:usb1="2ACF3C50" w:usb2="00000016" w:usb3="00000000" w:csb0="0004001F" w:csb1="00000000"/>
    <w:embedRegular r:id="rId4" w:fontKey="{3938C3FD-38EA-4B89-A048-185D8E3E8506}"/>
  </w:font>
  <w:font w:name="仿宋_GB2312">
    <w:panose1 w:val="02010609030101010101"/>
    <w:charset w:val="86"/>
    <w:family w:val="auto"/>
    <w:pitch w:val="default"/>
    <w:sig w:usb0="00000001" w:usb1="080E0000" w:usb2="00000000" w:usb3="00000000" w:csb0="00040000" w:csb1="00000000"/>
    <w:embedRegular r:id="rId5" w:fontKey="{517B91A1-B9CB-43CA-B35E-31E4C477385A}"/>
  </w:font>
  <w:font w:name="MingLiU">
    <w:altName w:val="PMingLiU-ExtB"/>
    <w:panose1 w:val="02020509000000000000"/>
    <w:charset w:val="88"/>
    <w:family w:val="modern"/>
    <w:pitch w:val="default"/>
    <w:sig w:usb0="00000000" w:usb1="00000000" w:usb2="00000016" w:usb3="00000000" w:csb0="00100001" w:csb1="00000000"/>
    <w:embedRegular r:id="rId6" w:fontKey="{D6D1766A-E691-489B-861C-E2A74C3B794E}"/>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script"/>
    <w:pitch w:val="default"/>
    <w:sig w:usb0="00000001" w:usb1="080E0000" w:usb2="00000000" w:usb3="00000000" w:csb0="00040000" w:csb1="00000000"/>
    <w:embedRegular r:id="rId7" w:fontKey="{3EA263B9-2F24-40C1-A959-EEC001C03B00}"/>
  </w:font>
  <w:font w:name="仿宋">
    <w:panose1 w:val="02010609060101010101"/>
    <w:charset w:val="86"/>
    <w:family w:val="auto"/>
    <w:pitch w:val="default"/>
    <w:sig w:usb0="800002BF" w:usb1="38CF7CFA" w:usb2="00000016" w:usb3="00000000" w:csb0="00040001" w:csb1="00000000"/>
    <w:embedRegular r:id="rId8" w:fontKey="{62C5C535-AE72-45F6-976B-6EF9141E65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1214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3360">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FD65C">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BFD65C">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A2823">
    <w:pPr>
      <w:adjustRightInd w:val="0"/>
      <w:snapToGrid w:val="0"/>
      <w:spacing w:after="200"/>
      <w:rPr>
        <w:rFonts w:ascii="Times New Roman" w:hAnsi="Times New Roman" w:eastAsia="仿宋_GB2312" w:cstheme="minorBidi"/>
        <w:sz w:val="24"/>
        <w:szCs w:val="18"/>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66B39">
                          <w:pPr>
                            <w:pStyle w:val="1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B066B39">
                    <w:pPr>
                      <w:pStyle w:val="1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F199E">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7C99E">
                          <w:pPr>
                            <w:pStyle w:val="1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3E7C99E">
                    <w:pPr>
                      <w:pStyle w:val="1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1032E">
    <w:pPr>
      <w:spacing w:line="184" w:lineRule="auto"/>
      <w:ind w:firstLine="4750"/>
      <w:rPr>
        <w:rFonts w:ascii="宋体" w:hAnsi="宋体" w:eastAsia="宋体" w:cs="宋体"/>
        <w:sz w:val="16"/>
        <w:szCs w:val="16"/>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EFAE4">
                          <w:pPr>
                            <w:pStyle w:val="1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DCEFAE4">
                    <w:pPr>
                      <w:pStyle w:val="1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947DA">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0BDB6">
                          <w:pPr>
                            <w:pStyle w:val="1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E60BDB6">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63D8">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454D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49074">
    <w:pPr>
      <w:pStyle w:val="18"/>
      <w:rPr>
        <w:rFonts w:hint="eastAsia" w:ascii="微软雅黑" w:hAnsi="微软雅黑" w:eastAsia="微软雅黑" w:cs="微软雅黑"/>
        <w:i/>
        <w:iCs/>
        <w:color w:val="808080" w:themeColor="text1" w:themeTint="80"/>
        <w:sz w:val="21"/>
        <w:szCs w:val="21"/>
        <w:lang w:val="en-US" w:eastAsia="zh-CN"/>
        <w14:textFill>
          <w14:solidFill>
            <w14:schemeClr w14:val="tx1">
              <w14:lumMod w14:val="50000"/>
              <w14:lumOff w14:val="50000"/>
            </w14:schemeClr>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1C0FF"/>
    <w:multiLevelType w:val="singleLevel"/>
    <w:tmpl w:val="B761C0FF"/>
    <w:lvl w:ilvl="0" w:tentative="0">
      <w:start w:val="15"/>
      <w:numFmt w:val="chineseCounting"/>
      <w:suff w:val="space"/>
      <w:lvlText w:val="第%1条"/>
      <w:lvlJc w:val="left"/>
      <w:rPr>
        <w:rFonts w:hint="eastAsia"/>
      </w:rPr>
    </w:lvl>
  </w:abstractNum>
  <w:abstractNum w:abstractNumId="1">
    <w:nsid w:val="C8FA8AD3"/>
    <w:multiLevelType w:val="singleLevel"/>
    <w:tmpl w:val="C8FA8AD3"/>
    <w:lvl w:ilvl="0" w:tentative="0">
      <w:start w:val="1"/>
      <w:numFmt w:val="decimal"/>
      <w:pStyle w:val="21"/>
      <w:lvlText w:val="%1."/>
      <w:lvlJc w:val="left"/>
      <w:pPr>
        <w:tabs>
          <w:tab w:val="left" w:pos="2040"/>
        </w:tabs>
        <w:ind w:left="2040" w:hanging="360"/>
      </w:pPr>
    </w:lvl>
  </w:abstractNum>
  <w:abstractNum w:abstractNumId="2">
    <w:nsid w:val="559CAA09"/>
    <w:multiLevelType w:val="multilevel"/>
    <w:tmpl w:val="559CAA09"/>
    <w:lvl w:ilvl="0" w:tentative="0">
      <w:start w:val="1"/>
      <w:numFmt w:val="chineseCounting"/>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MzNjYTVhNWJjZTQ3YWU0MWVkMmE4Y2FkNDA2MDAifQ=="/>
  </w:docVars>
  <w:rsids>
    <w:rsidRoot w:val="368E5976"/>
    <w:rsid w:val="004D6899"/>
    <w:rsid w:val="00A21D7D"/>
    <w:rsid w:val="0152768F"/>
    <w:rsid w:val="01CA72C2"/>
    <w:rsid w:val="01F0347F"/>
    <w:rsid w:val="02244011"/>
    <w:rsid w:val="02B413CC"/>
    <w:rsid w:val="030B47EA"/>
    <w:rsid w:val="035B2CC3"/>
    <w:rsid w:val="038C1A1E"/>
    <w:rsid w:val="04525325"/>
    <w:rsid w:val="057C24CE"/>
    <w:rsid w:val="05FE4192"/>
    <w:rsid w:val="06E710CA"/>
    <w:rsid w:val="07CF39A8"/>
    <w:rsid w:val="08024278"/>
    <w:rsid w:val="084A27DE"/>
    <w:rsid w:val="09DB7A7B"/>
    <w:rsid w:val="0A636CB9"/>
    <w:rsid w:val="0ACF5231"/>
    <w:rsid w:val="0AE53B72"/>
    <w:rsid w:val="0C6B5CF8"/>
    <w:rsid w:val="0C7358DA"/>
    <w:rsid w:val="0C85300B"/>
    <w:rsid w:val="0D293237"/>
    <w:rsid w:val="0D42464A"/>
    <w:rsid w:val="0DC161D1"/>
    <w:rsid w:val="0E043C03"/>
    <w:rsid w:val="0E455054"/>
    <w:rsid w:val="0E6E7EED"/>
    <w:rsid w:val="0F866B71"/>
    <w:rsid w:val="108854C0"/>
    <w:rsid w:val="10D5582D"/>
    <w:rsid w:val="11105470"/>
    <w:rsid w:val="116A4DD1"/>
    <w:rsid w:val="11A04457"/>
    <w:rsid w:val="11D0732A"/>
    <w:rsid w:val="12434903"/>
    <w:rsid w:val="130C2D69"/>
    <w:rsid w:val="13961EAE"/>
    <w:rsid w:val="13B86067"/>
    <w:rsid w:val="13E96B1A"/>
    <w:rsid w:val="14167F76"/>
    <w:rsid w:val="147659AC"/>
    <w:rsid w:val="14904172"/>
    <w:rsid w:val="16227A29"/>
    <w:rsid w:val="17237EFC"/>
    <w:rsid w:val="173A1D4B"/>
    <w:rsid w:val="17B1375A"/>
    <w:rsid w:val="17B40B54"/>
    <w:rsid w:val="17E72FC7"/>
    <w:rsid w:val="185C36C6"/>
    <w:rsid w:val="18867D63"/>
    <w:rsid w:val="18952E8C"/>
    <w:rsid w:val="192D0DE2"/>
    <w:rsid w:val="196609F9"/>
    <w:rsid w:val="1AC90DBB"/>
    <w:rsid w:val="1B650AE3"/>
    <w:rsid w:val="1CAC2742"/>
    <w:rsid w:val="1D905BC0"/>
    <w:rsid w:val="1DAF7465"/>
    <w:rsid w:val="1DF2356F"/>
    <w:rsid w:val="1E8C6387"/>
    <w:rsid w:val="1EBA1146"/>
    <w:rsid w:val="1F1C40E9"/>
    <w:rsid w:val="1F642E60"/>
    <w:rsid w:val="2013460D"/>
    <w:rsid w:val="21787096"/>
    <w:rsid w:val="21A67B84"/>
    <w:rsid w:val="2212709C"/>
    <w:rsid w:val="237A1242"/>
    <w:rsid w:val="245B764B"/>
    <w:rsid w:val="25145A22"/>
    <w:rsid w:val="258701D0"/>
    <w:rsid w:val="269F0C21"/>
    <w:rsid w:val="27102B24"/>
    <w:rsid w:val="271F7B3D"/>
    <w:rsid w:val="27A50DDC"/>
    <w:rsid w:val="27AF6497"/>
    <w:rsid w:val="27D74B17"/>
    <w:rsid w:val="28E856E2"/>
    <w:rsid w:val="294837F2"/>
    <w:rsid w:val="297A6BBF"/>
    <w:rsid w:val="29A46C7B"/>
    <w:rsid w:val="29C64714"/>
    <w:rsid w:val="2B222E7D"/>
    <w:rsid w:val="2B8C34A2"/>
    <w:rsid w:val="2BA271EA"/>
    <w:rsid w:val="2C300C99"/>
    <w:rsid w:val="2C5D6BB0"/>
    <w:rsid w:val="2CB30463"/>
    <w:rsid w:val="2CF27CFD"/>
    <w:rsid w:val="2E4A258E"/>
    <w:rsid w:val="2E9A4D9C"/>
    <w:rsid w:val="2F947791"/>
    <w:rsid w:val="301056D9"/>
    <w:rsid w:val="3047022C"/>
    <w:rsid w:val="308415B4"/>
    <w:rsid w:val="31737BE9"/>
    <w:rsid w:val="319E48F7"/>
    <w:rsid w:val="31A87952"/>
    <w:rsid w:val="32130E41"/>
    <w:rsid w:val="32222E32"/>
    <w:rsid w:val="323F5B62"/>
    <w:rsid w:val="33384F53"/>
    <w:rsid w:val="33BC29FD"/>
    <w:rsid w:val="33C60657"/>
    <w:rsid w:val="34433534"/>
    <w:rsid w:val="345D4A69"/>
    <w:rsid w:val="347922CA"/>
    <w:rsid w:val="34962875"/>
    <w:rsid w:val="34AA5361"/>
    <w:rsid w:val="34C0153D"/>
    <w:rsid w:val="34D348B8"/>
    <w:rsid w:val="34E50371"/>
    <w:rsid w:val="352B64A2"/>
    <w:rsid w:val="35987395"/>
    <w:rsid w:val="368E5976"/>
    <w:rsid w:val="371F5B92"/>
    <w:rsid w:val="37495C32"/>
    <w:rsid w:val="376C67F2"/>
    <w:rsid w:val="39F03816"/>
    <w:rsid w:val="3ACD3B57"/>
    <w:rsid w:val="3C8D7A42"/>
    <w:rsid w:val="3CAF79B9"/>
    <w:rsid w:val="3CB959FB"/>
    <w:rsid w:val="3CD64F45"/>
    <w:rsid w:val="3CFB7B19"/>
    <w:rsid w:val="3EF3095D"/>
    <w:rsid w:val="3F3F3186"/>
    <w:rsid w:val="3FB739CB"/>
    <w:rsid w:val="3FE21E53"/>
    <w:rsid w:val="41151DB4"/>
    <w:rsid w:val="411F0D22"/>
    <w:rsid w:val="4665769C"/>
    <w:rsid w:val="46F61C1A"/>
    <w:rsid w:val="47376F28"/>
    <w:rsid w:val="488B752C"/>
    <w:rsid w:val="49291190"/>
    <w:rsid w:val="499A3582"/>
    <w:rsid w:val="4A6724FB"/>
    <w:rsid w:val="4B241094"/>
    <w:rsid w:val="4B6202EC"/>
    <w:rsid w:val="4B7D6ED4"/>
    <w:rsid w:val="4C20442F"/>
    <w:rsid w:val="4E524648"/>
    <w:rsid w:val="4EB470B0"/>
    <w:rsid w:val="4EF179BD"/>
    <w:rsid w:val="4FD64808"/>
    <w:rsid w:val="50373AF5"/>
    <w:rsid w:val="504B7753"/>
    <w:rsid w:val="50630D8E"/>
    <w:rsid w:val="534E1995"/>
    <w:rsid w:val="54907C78"/>
    <w:rsid w:val="54BE4F10"/>
    <w:rsid w:val="551613CA"/>
    <w:rsid w:val="55535B18"/>
    <w:rsid w:val="55655D48"/>
    <w:rsid w:val="55C77972"/>
    <w:rsid w:val="55D33D7C"/>
    <w:rsid w:val="56483470"/>
    <w:rsid w:val="567333AD"/>
    <w:rsid w:val="573D5180"/>
    <w:rsid w:val="57541431"/>
    <w:rsid w:val="57811AFA"/>
    <w:rsid w:val="578C4726"/>
    <w:rsid w:val="57BB1FCF"/>
    <w:rsid w:val="58030761"/>
    <w:rsid w:val="584506EC"/>
    <w:rsid w:val="58DA5965"/>
    <w:rsid w:val="59BF5CEB"/>
    <w:rsid w:val="5AE27673"/>
    <w:rsid w:val="5B133B3F"/>
    <w:rsid w:val="5B5A4B3C"/>
    <w:rsid w:val="5BEF55B8"/>
    <w:rsid w:val="5CEB6C54"/>
    <w:rsid w:val="5DAD70FF"/>
    <w:rsid w:val="5F2636B2"/>
    <w:rsid w:val="5F6E751E"/>
    <w:rsid w:val="5FA9101D"/>
    <w:rsid w:val="602A45E1"/>
    <w:rsid w:val="60974B56"/>
    <w:rsid w:val="617641C0"/>
    <w:rsid w:val="61814E1B"/>
    <w:rsid w:val="61D966EB"/>
    <w:rsid w:val="622E70DB"/>
    <w:rsid w:val="63304B00"/>
    <w:rsid w:val="6334460D"/>
    <w:rsid w:val="639B185C"/>
    <w:rsid w:val="63C35974"/>
    <w:rsid w:val="63D4588E"/>
    <w:rsid w:val="63F7386F"/>
    <w:rsid w:val="64E8449E"/>
    <w:rsid w:val="6518584B"/>
    <w:rsid w:val="66694222"/>
    <w:rsid w:val="66A936A0"/>
    <w:rsid w:val="67157319"/>
    <w:rsid w:val="67F325A0"/>
    <w:rsid w:val="69574B58"/>
    <w:rsid w:val="6A8D2B7F"/>
    <w:rsid w:val="6AAF0A00"/>
    <w:rsid w:val="6AC81AC2"/>
    <w:rsid w:val="6AFB3C45"/>
    <w:rsid w:val="6C150D37"/>
    <w:rsid w:val="6CEF0062"/>
    <w:rsid w:val="6E571B87"/>
    <w:rsid w:val="6E7D3201"/>
    <w:rsid w:val="6F77414D"/>
    <w:rsid w:val="6F972386"/>
    <w:rsid w:val="70196235"/>
    <w:rsid w:val="71107D1F"/>
    <w:rsid w:val="71864BCA"/>
    <w:rsid w:val="721D6B97"/>
    <w:rsid w:val="72824C4C"/>
    <w:rsid w:val="72A765F3"/>
    <w:rsid w:val="74B2318A"/>
    <w:rsid w:val="74E5773D"/>
    <w:rsid w:val="75857C49"/>
    <w:rsid w:val="75F468AC"/>
    <w:rsid w:val="76377AFB"/>
    <w:rsid w:val="770420D4"/>
    <w:rsid w:val="77EE52A6"/>
    <w:rsid w:val="785C1006"/>
    <w:rsid w:val="7988176F"/>
    <w:rsid w:val="79A656C4"/>
    <w:rsid w:val="7AE244DA"/>
    <w:rsid w:val="7BF95191"/>
    <w:rsid w:val="7C383707"/>
    <w:rsid w:val="7D2F3C22"/>
    <w:rsid w:val="7E8B79C5"/>
    <w:rsid w:val="7E9B25CB"/>
    <w:rsid w:val="7FD23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autoSpaceDE w:val="0"/>
      <w:autoSpaceDN w:val="0"/>
      <w:spacing w:beforeLines="0" w:beforeAutospacing="0" w:afterLines="0" w:afterAutospacing="0" w:line="360" w:lineRule="auto"/>
      <w:ind w:firstLine="0"/>
      <w:outlineLvl w:val="0"/>
    </w:pPr>
    <w:rPr>
      <w:rFonts w:eastAsia="微软雅黑" w:asciiTheme="minorAscii" w:hAnsiTheme="minorAscii"/>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autoRedefine/>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autoRedefine/>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autoRedefine/>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autoRedefine/>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autoRedefine/>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line="520" w:lineRule="exact"/>
    </w:pPr>
    <w:rPr>
      <w:rFonts w:ascii="宋体" w:hAnsi="宋体"/>
    </w:rPr>
  </w:style>
  <w:style w:type="paragraph" w:styleId="12">
    <w:name w:val="table of authorities"/>
    <w:basedOn w:val="1"/>
    <w:next w:val="1"/>
    <w:autoRedefine/>
    <w:unhideWhenUsed/>
    <w:qFormat/>
    <w:uiPriority w:val="99"/>
    <w:pPr>
      <w:ind w:left="420" w:leftChars="200"/>
    </w:pPr>
  </w:style>
  <w:style w:type="paragraph" w:styleId="13">
    <w:name w:val="Normal Indent"/>
    <w:basedOn w:val="1"/>
    <w:autoRedefine/>
    <w:qFormat/>
    <w:uiPriority w:val="0"/>
    <w:pPr>
      <w:ind w:firstLine="420" w:firstLineChars="200"/>
    </w:pPr>
  </w:style>
  <w:style w:type="paragraph" w:styleId="14">
    <w:name w:val="annotation text"/>
    <w:basedOn w:val="1"/>
    <w:qFormat/>
    <w:uiPriority w:val="0"/>
    <w:pPr>
      <w:jc w:val="left"/>
    </w:pPr>
  </w:style>
  <w:style w:type="paragraph" w:styleId="15">
    <w:name w:val="Body Text Indent"/>
    <w:basedOn w:val="1"/>
    <w:unhideWhenUsed/>
    <w:qFormat/>
    <w:uiPriority w:val="99"/>
    <w:pPr>
      <w:widowControl/>
      <w:spacing w:before="100" w:beforeAutospacing="1" w:after="100" w:afterAutospacing="1"/>
      <w:jc w:val="left"/>
    </w:pPr>
    <w:rPr>
      <w:rFonts w:ascii="宋体" w:hAnsi="宋体"/>
      <w:kern w:val="0"/>
      <w:sz w:val="24"/>
    </w:rPr>
  </w:style>
  <w:style w:type="paragraph" w:styleId="16">
    <w:name w:val="Plain Text"/>
    <w:basedOn w:val="1"/>
    <w:qFormat/>
    <w:uiPriority w:val="0"/>
    <w:pPr>
      <w:adjustRightInd w:val="0"/>
      <w:spacing w:line="312" w:lineRule="atLeast"/>
    </w:pPr>
    <w:rPr>
      <w:rFonts w:ascii="宋体" w:hAnsi="Courier New"/>
      <w:kern w:val="0"/>
      <w:szCs w:val="20"/>
    </w:rPr>
  </w:style>
  <w:style w:type="paragraph" w:styleId="17">
    <w:name w:val="footer"/>
    <w:basedOn w:val="1"/>
    <w:next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1">
    <w:name w:val="List Number 5"/>
    <w:basedOn w:val="1"/>
    <w:qFormat/>
    <w:uiPriority w:val="0"/>
    <w:pPr>
      <w:numPr>
        <w:ilvl w:val="0"/>
        <w:numId w:val="2"/>
      </w:numPr>
    </w:pPr>
  </w:style>
  <w:style w:type="paragraph" w:styleId="22">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23">
    <w:name w:val="Body Text First Indent 2"/>
    <w:basedOn w:val="15"/>
    <w:qFormat/>
    <w:uiPriority w:val="0"/>
    <w:pPr>
      <w:spacing w:after="0"/>
      <w:ind w:firstLine="420" w:firstLineChars="192"/>
    </w:pPr>
    <w:rPr>
      <w:rFonts w:eastAsia="仿宋_GB2312"/>
      <w:sz w:val="21"/>
    </w:rPr>
  </w:style>
  <w:style w:type="table" w:styleId="25">
    <w:name w:val="Table Grid"/>
    <w:basedOn w:val="2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rFonts w:ascii="Times New Roman" w:hAnsi="Times New Roman" w:eastAsia="宋体" w:cs="Times New Roman"/>
      <w:b/>
    </w:rPr>
  </w:style>
  <w:style w:type="character" w:styleId="28">
    <w:name w:val="page number"/>
    <w:qFormat/>
    <w:uiPriority w:val="0"/>
    <w:rPr>
      <w:rFonts w:cs="Times New Roman"/>
    </w:rPr>
  </w:style>
  <w:style w:type="character" w:styleId="29">
    <w:name w:val="Emphasis"/>
    <w:basedOn w:val="26"/>
    <w:autoRedefine/>
    <w:qFormat/>
    <w:uiPriority w:val="0"/>
    <w:rPr>
      <w:rFonts w:ascii="Times New Roman" w:hAnsi="Times New Roman" w:eastAsia="宋体" w:cs="Times New Roman"/>
      <w:i/>
    </w:rPr>
  </w:style>
  <w:style w:type="character" w:styleId="30">
    <w:name w:val="Hyperlink"/>
    <w:basedOn w:val="26"/>
    <w:autoRedefine/>
    <w:qFormat/>
    <w:uiPriority w:val="0"/>
    <w:rPr>
      <w:color w:val="0000FF"/>
      <w:u w:val="single"/>
    </w:rPr>
  </w:style>
  <w:style w:type="paragraph" w:customStyle="1" w:styleId="31">
    <w:name w:val="Default"/>
    <w:autoRedefine/>
    <w:qFormat/>
    <w:uiPriority w:val="0"/>
    <w:pPr>
      <w:widowControl w:val="0"/>
      <w:autoSpaceDE w:val="0"/>
      <w:autoSpaceDN w:val="0"/>
      <w:adjustRightInd w:val="0"/>
    </w:pPr>
    <w:rPr>
      <w:rFonts w:ascii="宋体" w:hAnsi="Times New Roman" w:eastAsia="Times New Roman" w:cs="宋体"/>
      <w:color w:val="000000"/>
      <w:sz w:val="24"/>
      <w:szCs w:val="24"/>
      <w:lang w:val="en-US" w:eastAsia="zh-CN" w:bidi="ar-SA"/>
    </w:rPr>
  </w:style>
  <w:style w:type="table" w:customStyle="1" w:styleId="32">
    <w:name w:val="Table Normal"/>
    <w:autoRedefine/>
    <w:unhideWhenUsed/>
    <w:qFormat/>
    <w:uiPriority w:val="0"/>
    <w:tblPr>
      <w:tblCellMar>
        <w:top w:w="0" w:type="dxa"/>
        <w:left w:w="0" w:type="dxa"/>
        <w:bottom w:w="0" w:type="dxa"/>
        <w:right w:w="0" w:type="dxa"/>
      </w:tblCellMar>
    </w:tblPr>
  </w:style>
  <w:style w:type="character" w:customStyle="1" w:styleId="33">
    <w:name w:val="font21"/>
    <w:basedOn w:val="26"/>
    <w:autoRedefine/>
    <w:qFormat/>
    <w:uiPriority w:val="0"/>
    <w:rPr>
      <w:rFonts w:hint="default" w:ascii="Arial" w:hAnsi="Arial" w:eastAsia="宋体" w:cs="Arial"/>
      <w:color w:val="000000"/>
      <w:sz w:val="20"/>
      <w:szCs w:val="20"/>
      <w:u w:val="none"/>
    </w:rPr>
  </w:style>
  <w:style w:type="character" w:customStyle="1" w:styleId="34">
    <w:name w:val="font31"/>
    <w:basedOn w:val="26"/>
    <w:autoRedefine/>
    <w:qFormat/>
    <w:uiPriority w:val="0"/>
    <w:rPr>
      <w:rFonts w:hint="eastAsia" w:ascii="宋体" w:hAnsi="宋体" w:eastAsia="宋体" w:cs="宋体"/>
      <w:color w:val="000000"/>
      <w:sz w:val="20"/>
      <w:szCs w:val="20"/>
      <w:u w:val="none"/>
    </w:rPr>
  </w:style>
  <w:style w:type="paragraph" w:customStyle="1" w:styleId="35">
    <w:name w:val="Table Paragraph"/>
    <w:basedOn w:val="1"/>
    <w:autoRedefine/>
    <w:qFormat/>
    <w:uiPriority w:val="1"/>
    <w:pPr>
      <w:widowControl/>
      <w:kinsoku w:val="0"/>
      <w:autoSpaceDE w:val="0"/>
      <w:autoSpaceDN w:val="0"/>
      <w:adjustRightInd w:val="0"/>
      <w:snapToGrid w:val="0"/>
      <w:spacing w:after="0" w:line="240" w:lineRule="auto"/>
      <w:jc w:val="left"/>
      <w:textAlignment w:val="baseline"/>
    </w:pPr>
    <w:rPr>
      <w:rFonts w:ascii="Calibri" w:hAnsi="Calibri" w:eastAsia="宋体" w:cs="Times New Roman"/>
      <w:snapToGrid w:val="0"/>
      <w:color w:val="000000"/>
      <w:kern w:val="0"/>
      <w:sz w:val="22"/>
      <w:szCs w:val="21"/>
      <w:lang w:eastAsia="en-US" w:bidi="en-US"/>
    </w:rPr>
  </w:style>
  <w:style w:type="paragraph" w:customStyle="1" w:styleId="36">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7">
    <w:name w:val="样式"/>
    <w:autoRedefine/>
    <w:qFormat/>
    <w:uiPriority w:val="0"/>
    <w:pPr>
      <w:widowControl w:val="0"/>
      <w:autoSpaceDE w:val="0"/>
      <w:autoSpaceDN w:val="0"/>
    </w:pPr>
    <w:rPr>
      <w:rFonts w:ascii="Times New Roman" w:hAnsi="Times New Roman" w:eastAsia="宋体" w:cs="Times New Roman"/>
      <w:sz w:val="24"/>
      <w:szCs w:val="24"/>
      <w:lang w:val="en-US" w:eastAsia="zh-CN" w:bidi="ar-SA"/>
    </w:rPr>
  </w:style>
  <w:style w:type="character" w:customStyle="1" w:styleId="38">
    <w:name w:val="font11"/>
    <w:basedOn w:val="26"/>
    <w:qFormat/>
    <w:uiPriority w:val="0"/>
    <w:rPr>
      <w:rFonts w:hint="eastAsia" w:ascii="微软雅黑" w:hAnsi="微软雅黑" w:eastAsia="微软雅黑" w:cs="微软雅黑"/>
      <w:color w:val="000000"/>
      <w:sz w:val="21"/>
      <w:szCs w:val="21"/>
      <w:u w:val="none"/>
    </w:rPr>
  </w:style>
  <w:style w:type="paragraph" w:customStyle="1" w:styleId="39">
    <w:name w:val="Table caption|1"/>
    <w:basedOn w:val="1"/>
    <w:qFormat/>
    <w:uiPriority w:val="0"/>
    <w:pPr>
      <w:spacing w:line="319" w:lineRule="auto"/>
      <w:ind w:firstLine="430"/>
    </w:pPr>
    <w:rPr>
      <w:rFonts w:ascii="MingLiU" w:hAnsi="MingLiU" w:eastAsia="MingLiU" w:cs="MingLiU"/>
      <w:color w:val="262420"/>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8491</Words>
  <Characters>9340</Characters>
  <Lines>0</Lines>
  <Paragraphs>0</Paragraphs>
  <TotalTime>18</TotalTime>
  <ScaleCrop>false</ScaleCrop>
  <LinksUpToDate>false</LinksUpToDate>
  <CharactersWithSpaces>11717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2024-04-06T09:39:00Z</dcterms:created>
  <dc:creator>荷包蛋</dc:creator>
  <cp:lastModifiedBy>Mr.不靠谱</cp:lastModifiedBy>
  <cp:lastPrinted>2024-06-19T01:00:00Z</cp:lastPrinted>
  <dcterms:modified xsi:type="dcterms:W3CDTF">2024-12-13T03:48:33Z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2FAD8484B32242B8A203203BB537AB02_13</vt:lpwstr>
  </property>
</Properties>
</file>