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24518">
      <w:pPr>
        <w:spacing w:line="560" w:lineRule="exact"/>
        <w:jc w:val="both"/>
        <w:rPr>
          <w:rFonts w:hint="eastAsia"/>
          <w:b/>
          <w:bCs/>
          <w:sz w:val="30"/>
          <w:lang w:val="en-US" w:eastAsia="zh-CN"/>
        </w:rPr>
      </w:pPr>
      <w:r>
        <w:rPr>
          <w:rFonts w:hint="eastAsia"/>
          <w:b/>
          <w:bCs/>
          <w:sz w:val="30"/>
        </w:rPr>
        <w:t>附件</w:t>
      </w:r>
      <w:r>
        <w:rPr>
          <w:rFonts w:hint="eastAsia"/>
          <w:b/>
          <w:bCs/>
          <w:sz w:val="30"/>
          <w:lang w:val="en-US" w:eastAsia="zh-CN"/>
        </w:rPr>
        <w:t>1</w:t>
      </w:r>
    </w:p>
    <w:p w14:paraId="301464B6">
      <w:pPr>
        <w:spacing w:line="560" w:lineRule="exact"/>
        <w:jc w:val="center"/>
        <w:rPr>
          <w:rFonts w:ascii="方正小标宋简体" w:hAnsi="黑体" w:eastAsia="方正小标宋简体" w:cs="仿宋_GB2312"/>
          <w:color w:val="000000"/>
          <w:spacing w:val="-6"/>
          <w:sz w:val="30"/>
          <w:szCs w:val="30"/>
        </w:rPr>
      </w:pPr>
      <w:r>
        <w:rPr>
          <w:rFonts w:hint="eastAsia" w:ascii="方正小标宋简体" w:hAnsi="黑体" w:eastAsia="方正小标宋简体" w:cs="仿宋_GB2312"/>
          <w:color w:val="000000"/>
          <w:sz w:val="30"/>
          <w:szCs w:val="30"/>
        </w:rPr>
        <w:t>中煤一局集团有限公司202</w:t>
      </w:r>
      <w:r>
        <w:rPr>
          <w:rFonts w:hint="eastAsia" w:ascii="方正小标宋简体" w:hAnsi="黑体" w:eastAsia="方正小标宋简体" w:cs="仿宋_GB2312"/>
          <w:color w:val="000000"/>
          <w:sz w:val="30"/>
          <w:szCs w:val="30"/>
          <w:lang w:val="en-US" w:eastAsia="zh-CN"/>
        </w:rPr>
        <w:t>5</w:t>
      </w:r>
      <w:r>
        <w:rPr>
          <w:rFonts w:hint="eastAsia" w:ascii="方正小标宋简体" w:hAnsi="黑体" w:eastAsia="方正小标宋简体" w:cs="仿宋_GB2312"/>
          <w:color w:val="000000"/>
          <w:sz w:val="30"/>
          <w:szCs w:val="30"/>
        </w:rPr>
        <w:t>年“揭榜挂帅”项目</w:t>
      </w:r>
      <w:r>
        <w:rPr>
          <w:rFonts w:hint="eastAsia" w:ascii="方正小标宋简体" w:hAnsi="黑体" w:eastAsia="方正小标宋简体" w:cs="仿宋_GB2312"/>
          <w:color w:val="000000"/>
          <w:sz w:val="30"/>
          <w:szCs w:val="30"/>
          <w:lang w:val="en-US" w:eastAsia="zh-CN"/>
        </w:rPr>
        <w:t>榜</w:t>
      </w:r>
      <w:r>
        <w:rPr>
          <w:rFonts w:hint="eastAsia" w:ascii="方正小标宋简体" w:hAnsi="黑体" w:eastAsia="方正小标宋简体" w:cs="仿宋_GB2312"/>
          <w:color w:val="000000"/>
          <w:sz w:val="30"/>
          <w:szCs w:val="30"/>
        </w:rPr>
        <w:t>单1</w:t>
      </w:r>
    </w:p>
    <w:tbl>
      <w:tblPr>
        <w:tblStyle w:val="4"/>
        <w:tblW w:w="8531"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6889"/>
      </w:tblGrid>
      <w:tr w14:paraId="74EE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642" w:type="dxa"/>
            <w:shd w:val="clear" w:color="auto" w:fill="auto"/>
            <w:vAlign w:val="center"/>
          </w:tcPr>
          <w:p w14:paraId="4536042F">
            <w:pPr>
              <w:keepNext w:val="0"/>
              <w:keepLines w:val="0"/>
              <w:pageBreakBefore w:val="0"/>
              <w:widowControl w:val="0"/>
              <w:kinsoku/>
              <w:wordWrap/>
              <w:overflowPunct/>
              <w:topLinePunct w:val="0"/>
              <w:autoSpaceDE/>
              <w:autoSpaceDN/>
              <w:bidi w:val="0"/>
              <w:snapToGrid w:val="0"/>
              <w:spacing w:line="320" w:lineRule="exact"/>
              <w:jc w:val="center"/>
              <w:textAlignment w:val="auto"/>
              <w:rPr>
                <w:rFonts w:ascii="黑体" w:hAnsi="黑体" w:eastAsia="黑体"/>
                <w:spacing w:val="-6"/>
                <w:sz w:val="24"/>
                <w:szCs w:val="24"/>
              </w:rPr>
            </w:pPr>
            <w:r>
              <w:rPr>
                <w:rFonts w:ascii="黑体" w:hAnsi="黑体" w:eastAsia="黑体"/>
                <w:spacing w:val="-6"/>
                <w:sz w:val="24"/>
                <w:szCs w:val="24"/>
              </w:rPr>
              <w:t>项目名称</w:t>
            </w:r>
          </w:p>
        </w:tc>
        <w:tc>
          <w:tcPr>
            <w:tcW w:w="6889" w:type="dxa"/>
            <w:shd w:val="clear" w:color="auto" w:fill="auto"/>
            <w:vAlign w:val="center"/>
          </w:tcPr>
          <w:p w14:paraId="1817C418">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eastAsia="仿宋"/>
                <w:spacing w:val="-6"/>
                <w:sz w:val="28"/>
                <w:szCs w:val="28"/>
              </w:rPr>
            </w:pPr>
            <w:r>
              <w:rPr>
                <w:rFonts w:hint="eastAsia" w:eastAsia="仿宋"/>
                <w:spacing w:val="-6"/>
                <w:sz w:val="28"/>
                <w:szCs w:val="28"/>
              </w:rPr>
              <w:t>山西省深部煤层气勘探开发关键技术研究</w:t>
            </w:r>
          </w:p>
        </w:tc>
      </w:tr>
      <w:tr w14:paraId="3F00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42" w:type="dxa"/>
            <w:shd w:val="clear" w:color="auto" w:fill="auto"/>
            <w:vAlign w:val="center"/>
          </w:tcPr>
          <w:p w14:paraId="0775BC0B">
            <w:pPr>
              <w:keepNext w:val="0"/>
              <w:keepLines w:val="0"/>
              <w:pageBreakBefore w:val="0"/>
              <w:widowControl w:val="0"/>
              <w:kinsoku/>
              <w:wordWrap/>
              <w:overflowPunct/>
              <w:topLinePunct w:val="0"/>
              <w:autoSpaceDE/>
              <w:autoSpaceDN/>
              <w:bidi w:val="0"/>
              <w:snapToGrid w:val="0"/>
              <w:spacing w:line="320" w:lineRule="exact"/>
              <w:jc w:val="center"/>
              <w:textAlignment w:val="auto"/>
              <w:rPr>
                <w:rFonts w:ascii="黑体" w:hAnsi="黑体" w:eastAsia="黑体"/>
                <w:spacing w:val="-6"/>
                <w:sz w:val="24"/>
                <w:szCs w:val="24"/>
              </w:rPr>
            </w:pPr>
            <w:r>
              <w:rPr>
                <w:rFonts w:ascii="黑体" w:hAnsi="黑体" w:eastAsia="黑体"/>
                <w:spacing w:val="-6"/>
                <w:sz w:val="24"/>
                <w:szCs w:val="24"/>
              </w:rPr>
              <w:t>研究时限</w:t>
            </w:r>
          </w:p>
        </w:tc>
        <w:tc>
          <w:tcPr>
            <w:tcW w:w="6889" w:type="dxa"/>
            <w:shd w:val="clear" w:color="auto" w:fill="auto"/>
            <w:vAlign w:val="center"/>
          </w:tcPr>
          <w:p w14:paraId="5B89605A">
            <w:pPr>
              <w:keepNext w:val="0"/>
              <w:keepLines w:val="0"/>
              <w:pageBreakBefore w:val="0"/>
              <w:widowControl w:val="0"/>
              <w:kinsoku/>
              <w:wordWrap/>
              <w:overflowPunct/>
              <w:topLinePunct w:val="0"/>
              <w:autoSpaceDE/>
              <w:autoSpaceDN/>
              <w:bidi w:val="0"/>
              <w:snapToGrid w:val="0"/>
              <w:spacing w:line="320" w:lineRule="exact"/>
              <w:textAlignment w:val="auto"/>
              <w:rPr>
                <w:rFonts w:eastAsia="仿宋"/>
                <w:spacing w:val="-6"/>
                <w:sz w:val="28"/>
                <w:szCs w:val="28"/>
              </w:rPr>
            </w:pPr>
            <w:r>
              <w:rPr>
                <w:rFonts w:hint="eastAsia" w:eastAsia="仿宋"/>
                <w:spacing w:val="-6"/>
                <w:sz w:val="28"/>
                <w:szCs w:val="28"/>
              </w:rPr>
              <w:t>1</w:t>
            </w:r>
            <w:r>
              <w:rPr>
                <w:rFonts w:eastAsia="仿宋"/>
                <w:spacing w:val="-6"/>
                <w:sz w:val="28"/>
                <w:szCs w:val="28"/>
              </w:rPr>
              <w:t>年</w:t>
            </w:r>
          </w:p>
        </w:tc>
      </w:tr>
      <w:tr w14:paraId="6258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642" w:type="dxa"/>
            <w:shd w:val="clear" w:color="auto" w:fill="auto"/>
            <w:vAlign w:val="center"/>
          </w:tcPr>
          <w:p w14:paraId="3B7C491B">
            <w:pPr>
              <w:keepNext w:val="0"/>
              <w:keepLines w:val="0"/>
              <w:pageBreakBefore w:val="0"/>
              <w:widowControl w:val="0"/>
              <w:kinsoku/>
              <w:wordWrap/>
              <w:overflowPunct/>
              <w:topLinePunct w:val="0"/>
              <w:autoSpaceDE/>
              <w:autoSpaceDN/>
              <w:bidi w:val="0"/>
              <w:snapToGrid w:val="0"/>
              <w:spacing w:line="320" w:lineRule="exact"/>
              <w:jc w:val="center"/>
              <w:textAlignment w:val="auto"/>
              <w:rPr>
                <w:rFonts w:ascii="黑体" w:hAnsi="黑体" w:eastAsia="黑体"/>
                <w:spacing w:val="-6"/>
                <w:sz w:val="24"/>
                <w:szCs w:val="24"/>
              </w:rPr>
            </w:pPr>
            <w:r>
              <w:rPr>
                <w:rFonts w:ascii="黑体" w:hAnsi="黑体" w:eastAsia="黑体"/>
                <w:spacing w:val="-6"/>
                <w:sz w:val="24"/>
                <w:szCs w:val="24"/>
              </w:rPr>
              <w:t>项目经费</w:t>
            </w:r>
          </w:p>
        </w:tc>
        <w:tc>
          <w:tcPr>
            <w:tcW w:w="6889" w:type="dxa"/>
            <w:shd w:val="clear" w:color="auto" w:fill="auto"/>
            <w:vAlign w:val="center"/>
          </w:tcPr>
          <w:p w14:paraId="6EE10019">
            <w:pPr>
              <w:keepNext w:val="0"/>
              <w:keepLines w:val="0"/>
              <w:pageBreakBefore w:val="0"/>
              <w:widowControl w:val="0"/>
              <w:kinsoku/>
              <w:wordWrap/>
              <w:overflowPunct/>
              <w:topLinePunct w:val="0"/>
              <w:autoSpaceDE/>
              <w:autoSpaceDN/>
              <w:bidi w:val="0"/>
              <w:snapToGrid w:val="0"/>
              <w:spacing w:line="320" w:lineRule="exact"/>
              <w:textAlignment w:val="auto"/>
              <w:rPr>
                <w:rFonts w:hint="default" w:eastAsia="仿宋"/>
                <w:spacing w:val="-6"/>
                <w:sz w:val="28"/>
                <w:szCs w:val="28"/>
                <w:lang w:val="en-US" w:eastAsia="zh-CN"/>
              </w:rPr>
            </w:pPr>
            <w:r>
              <w:rPr>
                <w:rFonts w:eastAsia="仿宋"/>
                <w:spacing w:val="-6"/>
                <w:sz w:val="28"/>
                <w:szCs w:val="28"/>
              </w:rPr>
              <w:t>经费100万</w:t>
            </w:r>
            <w:r>
              <w:rPr>
                <w:rFonts w:hint="eastAsia" w:eastAsia="仿宋"/>
                <w:spacing w:val="-6"/>
                <w:sz w:val="28"/>
                <w:szCs w:val="28"/>
              </w:rPr>
              <w:t>元</w:t>
            </w:r>
            <w:r>
              <w:rPr>
                <w:rFonts w:hint="eastAsia" w:eastAsia="仿宋"/>
                <w:spacing w:val="-6"/>
                <w:sz w:val="28"/>
                <w:szCs w:val="28"/>
                <w:lang w:val="en-US" w:eastAsia="zh-CN"/>
              </w:rPr>
              <w:t>。</w:t>
            </w:r>
          </w:p>
        </w:tc>
      </w:tr>
      <w:tr w14:paraId="718D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642" w:type="dxa"/>
            <w:shd w:val="clear" w:color="auto" w:fill="auto"/>
            <w:vAlign w:val="center"/>
          </w:tcPr>
          <w:p w14:paraId="51044BC9">
            <w:pPr>
              <w:keepNext w:val="0"/>
              <w:keepLines w:val="0"/>
              <w:pageBreakBefore w:val="0"/>
              <w:widowControl w:val="0"/>
              <w:kinsoku/>
              <w:wordWrap/>
              <w:overflowPunct/>
              <w:topLinePunct w:val="0"/>
              <w:autoSpaceDE/>
              <w:autoSpaceDN/>
              <w:bidi w:val="0"/>
              <w:snapToGrid w:val="0"/>
              <w:spacing w:line="320" w:lineRule="exact"/>
              <w:jc w:val="center"/>
              <w:textAlignment w:val="auto"/>
              <w:rPr>
                <w:rFonts w:ascii="黑体" w:hAnsi="黑体" w:eastAsia="黑体"/>
                <w:spacing w:val="-6"/>
                <w:sz w:val="24"/>
                <w:szCs w:val="24"/>
              </w:rPr>
            </w:pPr>
            <w:r>
              <w:rPr>
                <w:rFonts w:hint="eastAsia" w:ascii="黑体" w:hAnsi="黑体" w:eastAsia="黑体"/>
                <w:spacing w:val="-6"/>
                <w:sz w:val="24"/>
                <w:szCs w:val="24"/>
              </w:rPr>
              <w:t>知识产权归属</w:t>
            </w:r>
          </w:p>
        </w:tc>
        <w:tc>
          <w:tcPr>
            <w:tcW w:w="6889" w:type="dxa"/>
            <w:shd w:val="clear" w:color="auto" w:fill="auto"/>
            <w:vAlign w:val="center"/>
          </w:tcPr>
          <w:p w14:paraId="355FB98C">
            <w:pPr>
              <w:keepNext w:val="0"/>
              <w:keepLines w:val="0"/>
              <w:pageBreakBefore w:val="0"/>
              <w:widowControl w:val="0"/>
              <w:kinsoku/>
              <w:wordWrap/>
              <w:overflowPunct/>
              <w:topLinePunct w:val="0"/>
              <w:autoSpaceDE/>
              <w:autoSpaceDN/>
              <w:bidi w:val="0"/>
              <w:snapToGrid w:val="0"/>
              <w:spacing w:line="320" w:lineRule="exact"/>
              <w:textAlignment w:val="auto"/>
              <w:rPr>
                <w:rFonts w:eastAsia="仿宋"/>
                <w:spacing w:val="-6"/>
                <w:sz w:val="28"/>
                <w:szCs w:val="28"/>
              </w:rPr>
            </w:pPr>
            <w:bookmarkStart w:id="0" w:name="_GoBack"/>
            <w:bookmarkEnd w:id="0"/>
            <w:r>
              <w:rPr>
                <w:rFonts w:hint="eastAsia" w:eastAsia="仿宋"/>
                <w:spacing w:val="-6"/>
                <w:sz w:val="28"/>
                <w:szCs w:val="28"/>
              </w:rPr>
              <w:t>知识产权归</w:t>
            </w:r>
            <w:r>
              <w:rPr>
                <w:rFonts w:eastAsia="仿宋"/>
                <w:spacing w:val="-6"/>
                <w:sz w:val="28"/>
                <w:szCs w:val="28"/>
              </w:rPr>
              <w:t>发榜方</w:t>
            </w:r>
            <w:r>
              <w:rPr>
                <w:rFonts w:hint="eastAsia" w:eastAsia="仿宋"/>
                <w:spacing w:val="-6"/>
                <w:sz w:val="28"/>
                <w:szCs w:val="28"/>
              </w:rPr>
              <w:t>所有</w:t>
            </w:r>
          </w:p>
        </w:tc>
      </w:tr>
      <w:tr w14:paraId="76E4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2" w:hRule="atLeast"/>
        </w:trPr>
        <w:tc>
          <w:tcPr>
            <w:tcW w:w="1642" w:type="dxa"/>
            <w:shd w:val="clear" w:color="auto" w:fill="auto"/>
            <w:vAlign w:val="center"/>
          </w:tcPr>
          <w:p w14:paraId="1BBEA2E9">
            <w:pPr>
              <w:jc w:val="center"/>
              <w:rPr>
                <w:rFonts w:ascii="黑体" w:hAnsi="黑体" w:eastAsia="黑体"/>
                <w:spacing w:val="-6"/>
                <w:sz w:val="24"/>
                <w:szCs w:val="24"/>
              </w:rPr>
            </w:pPr>
            <w:r>
              <w:rPr>
                <w:rFonts w:ascii="黑体" w:hAnsi="黑体" w:eastAsia="黑体"/>
                <w:spacing w:val="-6"/>
                <w:sz w:val="24"/>
                <w:szCs w:val="24"/>
              </w:rPr>
              <w:t>研究内容</w:t>
            </w:r>
          </w:p>
        </w:tc>
        <w:tc>
          <w:tcPr>
            <w:tcW w:w="6889" w:type="dxa"/>
            <w:shd w:val="clear" w:color="auto" w:fill="auto"/>
            <w:vAlign w:val="center"/>
          </w:tcPr>
          <w:p w14:paraId="4FC43B02">
            <w:pPr>
              <w:keepNext w:val="0"/>
              <w:keepLines w:val="0"/>
              <w:pageBreakBefore w:val="0"/>
              <w:widowControl w:val="0"/>
              <w:kinsoku/>
              <w:wordWrap/>
              <w:overflowPunct/>
              <w:topLinePunct w:val="0"/>
              <w:autoSpaceDE/>
              <w:autoSpaceDN/>
              <w:bidi w:val="0"/>
              <w:adjustRightInd/>
              <w:snapToGrid/>
              <w:spacing w:line="340" w:lineRule="exact"/>
              <w:ind w:firstLine="536" w:firstLineChars="200"/>
              <w:textAlignment w:val="auto"/>
              <w:rPr>
                <w:rFonts w:hint="eastAsia" w:eastAsia="仿宋"/>
                <w:spacing w:val="-6"/>
                <w:sz w:val="28"/>
                <w:szCs w:val="28"/>
                <w:lang w:val="en-US" w:eastAsia="zh-CN"/>
              </w:rPr>
            </w:pPr>
            <w:r>
              <w:rPr>
                <w:rFonts w:hint="eastAsia" w:eastAsia="仿宋"/>
                <w:spacing w:val="-6"/>
                <w:sz w:val="28"/>
                <w:szCs w:val="28"/>
                <w:lang w:val="en-US" w:eastAsia="zh-CN"/>
              </w:rPr>
              <w:t>开展深部煤层气勘探开发关键技术研究对保障国家能源安全、推进“双碳”目标及实现能源结构转型具有重大战略意义。山西省作为我国煤炭主产区，2024年全省煤层气产量占全国81.6%，其深部煤层气资源潜力巨大，2023年新增探明储量1638.08亿立方米，神府区块单井日产气量达2.6万m³，大宁—吉县区块更突破至10.1万m³，尤其水平井技术的成熟运用为规模化开发奠定基础，破解了传统技术对埋深大于1500米储层的开发瓶颈，逐步形成“地质工程一体化”技术体系，为全国复杂地质条件区块提供可复制经验。</w:t>
            </w:r>
          </w:p>
          <w:p w14:paraId="28DC34F9">
            <w:pPr>
              <w:keepNext w:val="0"/>
              <w:keepLines w:val="0"/>
              <w:pageBreakBefore w:val="0"/>
              <w:widowControl w:val="0"/>
              <w:kinsoku/>
              <w:wordWrap/>
              <w:overflowPunct/>
              <w:topLinePunct w:val="0"/>
              <w:autoSpaceDE/>
              <w:autoSpaceDN/>
              <w:bidi w:val="0"/>
              <w:adjustRightInd/>
              <w:snapToGrid/>
              <w:spacing w:line="340" w:lineRule="exact"/>
              <w:ind w:firstLine="536" w:firstLineChars="200"/>
              <w:textAlignment w:val="auto"/>
              <w:rPr>
                <w:rFonts w:eastAsia="仿宋"/>
                <w:spacing w:val="-6"/>
                <w:sz w:val="28"/>
                <w:szCs w:val="28"/>
              </w:rPr>
            </w:pPr>
            <w:r>
              <w:rPr>
                <w:rFonts w:hint="eastAsia" w:eastAsia="仿宋"/>
                <w:spacing w:val="-6"/>
                <w:sz w:val="28"/>
                <w:szCs w:val="28"/>
                <w:lang w:val="en-US" w:eastAsia="zh-CN"/>
              </w:rPr>
              <w:t>项目需结合</w:t>
            </w:r>
            <w:r>
              <w:rPr>
                <w:rFonts w:hint="eastAsia" w:eastAsia="仿宋"/>
                <w:spacing w:val="-6"/>
                <w:sz w:val="28"/>
                <w:szCs w:val="28"/>
              </w:rPr>
              <w:t>储层精细描述</w:t>
            </w:r>
            <w:r>
              <w:rPr>
                <w:rFonts w:hint="eastAsia" w:eastAsia="仿宋"/>
                <w:spacing w:val="-6"/>
                <w:sz w:val="28"/>
                <w:szCs w:val="28"/>
                <w:lang w:val="en-US" w:eastAsia="zh-CN"/>
              </w:rPr>
              <w:t>、煤层气</w:t>
            </w:r>
            <w:r>
              <w:rPr>
                <w:rFonts w:hint="eastAsia" w:eastAsia="仿宋"/>
                <w:spacing w:val="-6"/>
                <w:sz w:val="28"/>
                <w:szCs w:val="28"/>
              </w:rPr>
              <w:t>成藏规律和聚集潜力</w:t>
            </w:r>
            <w:r>
              <w:rPr>
                <w:rFonts w:hint="eastAsia" w:eastAsia="仿宋"/>
                <w:spacing w:val="-6"/>
                <w:sz w:val="28"/>
                <w:szCs w:val="28"/>
                <w:lang w:eastAsia="zh-CN"/>
              </w:rPr>
              <w:t>等</w:t>
            </w:r>
            <w:r>
              <w:rPr>
                <w:rFonts w:hint="eastAsia" w:eastAsia="仿宋"/>
                <w:spacing w:val="-6"/>
                <w:sz w:val="28"/>
                <w:szCs w:val="28"/>
                <w:lang w:val="en-US" w:eastAsia="zh-CN"/>
              </w:rPr>
              <w:t>理论基础</w:t>
            </w:r>
            <w:r>
              <w:rPr>
                <w:rFonts w:hint="eastAsia" w:eastAsia="仿宋"/>
                <w:spacing w:val="-6"/>
                <w:sz w:val="28"/>
                <w:szCs w:val="28"/>
              </w:rPr>
              <w:t>，依据事故树理论和模糊综合评价方法，建立煤层气开发地质可行性和潜力分级一体化评价模型。</w:t>
            </w:r>
            <w:r>
              <w:rPr>
                <w:rFonts w:eastAsia="仿宋"/>
                <w:spacing w:val="-6"/>
                <w:sz w:val="28"/>
                <w:szCs w:val="28"/>
              </w:rPr>
              <w:t>围绕</w:t>
            </w:r>
            <w:r>
              <w:rPr>
                <w:rFonts w:hint="eastAsia" w:eastAsia="仿宋"/>
                <w:spacing w:val="-6"/>
                <w:sz w:val="28"/>
                <w:szCs w:val="28"/>
              </w:rPr>
              <w:t>煤层气</w:t>
            </w:r>
            <w:r>
              <w:rPr>
                <w:rFonts w:hint="eastAsia" w:eastAsia="仿宋"/>
                <w:spacing w:val="-6"/>
                <w:sz w:val="28"/>
                <w:szCs w:val="28"/>
                <w:lang w:val="en-US" w:eastAsia="zh-CN"/>
              </w:rPr>
              <w:t>勘查</w:t>
            </w:r>
            <w:r>
              <w:rPr>
                <w:rFonts w:eastAsia="仿宋"/>
                <w:spacing w:val="-6"/>
                <w:sz w:val="28"/>
                <w:szCs w:val="28"/>
              </w:rPr>
              <w:t>开发</w:t>
            </w:r>
            <w:r>
              <w:rPr>
                <w:rFonts w:hint="eastAsia" w:eastAsia="仿宋"/>
                <w:spacing w:val="-6"/>
                <w:sz w:val="28"/>
                <w:szCs w:val="28"/>
                <w:lang w:val="en-US" w:eastAsia="zh-CN"/>
              </w:rPr>
              <w:t>地质评价</w:t>
            </w:r>
            <w:r>
              <w:rPr>
                <w:rFonts w:hint="eastAsia" w:eastAsia="仿宋"/>
                <w:spacing w:val="-6"/>
                <w:sz w:val="28"/>
                <w:szCs w:val="28"/>
                <w:lang w:eastAsia="zh-CN"/>
              </w:rPr>
              <w:t>、</w:t>
            </w:r>
            <w:r>
              <w:rPr>
                <w:rFonts w:eastAsia="仿宋"/>
                <w:spacing w:val="-6"/>
                <w:sz w:val="28"/>
                <w:szCs w:val="28"/>
              </w:rPr>
              <w:t>钻完井、压裂、排采等一系列关键科学和技术问题</w:t>
            </w:r>
            <w:r>
              <w:rPr>
                <w:rFonts w:hint="eastAsia" w:eastAsia="仿宋"/>
                <w:spacing w:val="-6"/>
                <w:sz w:val="28"/>
                <w:szCs w:val="28"/>
              </w:rPr>
              <w:t>，</w:t>
            </w:r>
            <w:r>
              <w:rPr>
                <w:rFonts w:hint="eastAsia" w:eastAsia="仿宋"/>
                <w:spacing w:val="-6"/>
                <w:sz w:val="28"/>
                <w:szCs w:val="28"/>
                <w:lang w:val="en-US" w:eastAsia="zh-CN"/>
              </w:rPr>
              <w:t>凝练煤层气深部</w:t>
            </w:r>
            <w:r>
              <w:rPr>
                <w:rFonts w:hint="eastAsia" w:eastAsia="仿宋"/>
                <w:spacing w:val="-6"/>
                <w:sz w:val="28"/>
                <w:szCs w:val="28"/>
              </w:rPr>
              <w:t>勘探开发</w:t>
            </w:r>
            <w:r>
              <w:rPr>
                <w:rFonts w:hint="eastAsia" w:eastAsia="仿宋"/>
                <w:spacing w:val="-6"/>
                <w:sz w:val="28"/>
                <w:szCs w:val="28"/>
                <w:lang w:val="en-US" w:eastAsia="zh-CN"/>
              </w:rPr>
              <w:t>核心</w:t>
            </w:r>
            <w:r>
              <w:rPr>
                <w:rFonts w:hint="eastAsia" w:eastAsia="仿宋"/>
                <w:spacing w:val="-6"/>
                <w:sz w:val="28"/>
                <w:szCs w:val="28"/>
              </w:rPr>
              <w:t>技术难点，</w:t>
            </w:r>
            <w:r>
              <w:rPr>
                <w:rFonts w:hint="eastAsia" w:eastAsia="仿宋"/>
                <w:spacing w:val="-6"/>
                <w:sz w:val="28"/>
                <w:szCs w:val="28"/>
                <w:lang w:val="en-US" w:eastAsia="zh-CN"/>
              </w:rPr>
              <w:t>通过</w:t>
            </w:r>
            <w:r>
              <w:rPr>
                <w:rFonts w:hint="eastAsia" w:eastAsia="仿宋"/>
                <w:spacing w:val="-6"/>
                <w:sz w:val="28"/>
                <w:szCs w:val="28"/>
              </w:rPr>
              <w:t>对比分析水平井体积压裂</w:t>
            </w:r>
            <w:r>
              <w:rPr>
                <w:rFonts w:hint="eastAsia" w:eastAsia="仿宋"/>
                <w:spacing w:val="-6"/>
                <w:sz w:val="28"/>
                <w:szCs w:val="28"/>
                <w:lang w:eastAsia="zh-CN"/>
              </w:rPr>
              <w:t>、</w:t>
            </w:r>
            <w:r>
              <w:rPr>
                <w:rFonts w:hint="eastAsia" w:eastAsia="仿宋"/>
                <w:spacing w:val="-6"/>
                <w:sz w:val="28"/>
                <w:szCs w:val="28"/>
              </w:rPr>
              <w:t>直井多层合采</w:t>
            </w:r>
            <w:r>
              <w:rPr>
                <w:rFonts w:hint="eastAsia" w:eastAsia="仿宋"/>
                <w:spacing w:val="-6"/>
                <w:sz w:val="28"/>
                <w:szCs w:val="28"/>
                <w:lang w:val="en-US" w:eastAsia="zh-CN"/>
              </w:rPr>
              <w:t>及U型井组开发</w:t>
            </w:r>
            <w:r>
              <w:rPr>
                <w:rFonts w:hint="eastAsia" w:eastAsia="仿宋"/>
                <w:spacing w:val="-6"/>
                <w:sz w:val="28"/>
                <w:szCs w:val="28"/>
              </w:rPr>
              <w:t>不同开发模式，构建</w:t>
            </w:r>
            <w:r>
              <w:rPr>
                <w:rFonts w:hint="eastAsia" w:eastAsia="仿宋"/>
                <w:spacing w:val="-6"/>
                <w:sz w:val="28"/>
                <w:szCs w:val="28"/>
                <w:lang w:val="en-US" w:eastAsia="zh-CN"/>
              </w:rPr>
              <w:t>适合山西省</w:t>
            </w:r>
            <w:r>
              <w:rPr>
                <w:rFonts w:hint="eastAsia" w:eastAsia="仿宋"/>
                <w:spacing w:val="-6"/>
                <w:sz w:val="28"/>
                <w:szCs w:val="28"/>
              </w:rPr>
              <w:t>深部煤层气钻</w:t>
            </w:r>
            <w:r>
              <w:rPr>
                <w:rFonts w:hint="eastAsia" w:eastAsia="仿宋"/>
                <w:spacing w:val="-6"/>
                <w:sz w:val="28"/>
                <w:szCs w:val="28"/>
                <w:lang w:eastAsia="zh-CN"/>
              </w:rPr>
              <w:t>、</w:t>
            </w:r>
            <w:r>
              <w:rPr>
                <w:rFonts w:hint="eastAsia" w:eastAsia="仿宋"/>
                <w:spacing w:val="-6"/>
                <w:sz w:val="28"/>
                <w:szCs w:val="28"/>
              </w:rPr>
              <w:t>压</w:t>
            </w:r>
            <w:r>
              <w:rPr>
                <w:rFonts w:hint="eastAsia" w:eastAsia="仿宋"/>
                <w:spacing w:val="-6"/>
                <w:sz w:val="28"/>
                <w:szCs w:val="28"/>
                <w:lang w:eastAsia="zh-CN"/>
              </w:rPr>
              <w:t>、</w:t>
            </w:r>
            <w:r>
              <w:rPr>
                <w:rFonts w:hint="eastAsia" w:eastAsia="仿宋"/>
                <w:spacing w:val="-6"/>
                <w:sz w:val="28"/>
                <w:szCs w:val="28"/>
              </w:rPr>
              <w:t>排及储层</w:t>
            </w:r>
            <w:r>
              <w:rPr>
                <w:rFonts w:hint="eastAsia" w:eastAsia="仿宋"/>
                <w:spacing w:val="-6"/>
                <w:sz w:val="28"/>
                <w:szCs w:val="28"/>
                <w:lang w:val="en-US" w:eastAsia="zh-CN"/>
              </w:rPr>
              <w:t>优化</w:t>
            </w:r>
            <w:r>
              <w:rPr>
                <w:rFonts w:hint="eastAsia" w:eastAsia="仿宋"/>
                <w:spacing w:val="-6"/>
                <w:sz w:val="28"/>
                <w:szCs w:val="28"/>
              </w:rPr>
              <w:t>关键技术体系</w:t>
            </w:r>
            <w:r>
              <w:rPr>
                <w:rFonts w:hint="eastAsia" w:eastAsia="仿宋"/>
                <w:spacing w:val="-6"/>
                <w:sz w:val="28"/>
                <w:szCs w:val="28"/>
                <w:lang w:val="en-US" w:eastAsia="zh-CN"/>
              </w:rPr>
              <w:t>与配套技术工艺指标</w:t>
            </w:r>
            <w:r>
              <w:rPr>
                <w:rFonts w:hint="eastAsia" w:eastAsia="仿宋"/>
                <w:spacing w:val="-6"/>
                <w:sz w:val="28"/>
                <w:szCs w:val="28"/>
              </w:rPr>
              <w:t>，形成典型区块</w:t>
            </w:r>
            <w:r>
              <w:rPr>
                <w:rFonts w:hint="eastAsia" w:eastAsia="仿宋"/>
                <w:spacing w:val="-6"/>
                <w:sz w:val="28"/>
                <w:szCs w:val="28"/>
                <w:lang w:eastAsia="zh-CN"/>
              </w:rPr>
              <w:t>的“</w:t>
            </w:r>
            <w:r>
              <w:rPr>
                <w:rFonts w:hint="eastAsia" w:eastAsia="仿宋"/>
                <w:spacing w:val="-6"/>
                <w:sz w:val="28"/>
                <w:szCs w:val="28"/>
              </w:rPr>
              <w:t>地质-工程</w:t>
            </w:r>
            <w:r>
              <w:rPr>
                <w:rFonts w:hint="eastAsia" w:eastAsia="仿宋"/>
                <w:spacing w:val="-6"/>
                <w:sz w:val="28"/>
                <w:szCs w:val="28"/>
                <w:lang w:eastAsia="zh-CN"/>
              </w:rPr>
              <w:t>”</w:t>
            </w:r>
            <w:r>
              <w:rPr>
                <w:rFonts w:hint="eastAsia" w:eastAsia="仿宋"/>
                <w:spacing w:val="-6"/>
                <w:sz w:val="28"/>
                <w:szCs w:val="28"/>
              </w:rPr>
              <w:t>一体化</w:t>
            </w:r>
            <w:r>
              <w:rPr>
                <w:rFonts w:hint="eastAsia" w:eastAsia="仿宋"/>
                <w:spacing w:val="-6"/>
                <w:sz w:val="28"/>
                <w:szCs w:val="28"/>
                <w:lang w:val="en-US" w:eastAsia="zh-CN"/>
              </w:rPr>
              <w:t>指导</w:t>
            </w:r>
            <w:r>
              <w:rPr>
                <w:rFonts w:hint="eastAsia" w:eastAsia="仿宋"/>
                <w:spacing w:val="-6"/>
                <w:sz w:val="28"/>
                <w:szCs w:val="28"/>
              </w:rPr>
              <w:t>方案。</w:t>
            </w:r>
          </w:p>
        </w:tc>
      </w:tr>
      <w:tr w14:paraId="5CB8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trPr>
        <w:tc>
          <w:tcPr>
            <w:tcW w:w="1642" w:type="dxa"/>
            <w:shd w:val="clear" w:color="auto" w:fill="auto"/>
            <w:vAlign w:val="center"/>
          </w:tcPr>
          <w:p w14:paraId="0B8603FB">
            <w:pPr>
              <w:jc w:val="center"/>
              <w:rPr>
                <w:rFonts w:ascii="黑体" w:hAnsi="黑体" w:eastAsia="黑体"/>
                <w:spacing w:val="-6"/>
                <w:sz w:val="24"/>
                <w:szCs w:val="24"/>
              </w:rPr>
            </w:pPr>
            <w:r>
              <w:rPr>
                <w:rFonts w:ascii="黑体" w:hAnsi="黑体" w:eastAsia="黑体"/>
                <w:spacing w:val="-6"/>
                <w:sz w:val="24"/>
                <w:szCs w:val="24"/>
              </w:rPr>
              <w:t>研究任务</w:t>
            </w:r>
          </w:p>
        </w:tc>
        <w:tc>
          <w:tcPr>
            <w:tcW w:w="6889" w:type="dxa"/>
            <w:shd w:val="clear" w:color="auto" w:fill="auto"/>
            <w:vAlign w:val="center"/>
          </w:tcPr>
          <w:p w14:paraId="023F3526">
            <w:pPr>
              <w:keepNext w:val="0"/>
              <w:keepLines w:val="0"/>
              <w:pageBreakBefore w:val="0"/>
              <w:widowControl w:val="0"/>
              <w:kinsoku/>
              <w:wordWrap/>
              <w:overflowPunct/>
              <w:topLinePunct w:val="0"/>
              <w:autoSpaceDE/>
              <w:autoSpaceDN/>
              <w:bidi w:val="0"/>
              <w:adjustRightInd/>
              <w:snapToGrid/>
              <w:spacing w:line="340" w:lineRule="exact"/>
              <w:ind w:firstLine="536" w:firstLineChars="200"/>
              <w:textAlignment w:val="auto"/>
              <w:rPr>
                <w:rFonts w:eastAsia="仿宋"/>
                <w:spacing w:val="-6"/>
                <w:sz w:val="28"/>
                <w:szCs w:val="28"/>
              </w:rPr>
            </w:pPr>
            <w:r>
              <w:rPr>
                <w:rFonts w:eastAsia="仿宋"/>
                <w:spacing w:val="-6"/>
                <w:sz w:val="28"/>
                <w:szCs w:val="28"/>
              </w:rPr>
              <w:t>1.</w:t>
            </w:r>
            <w:r>
              <w:rPr>
                <w:rFonts w:hint="eastAsia" w:eastAsia="仿宋"/>
                <w:spacing w:val="-6"/>
                <w:sz w:val="28"/>
                <w:szCs w:val="28"/>
                <w:lang w:val="en-US" w:eastAsia="zh-CN"/>
              </w:rPr>
              <w:t>结合山西省典型煤层气区块</w:t>
            </w:r>
            <w:r>
              <w:rPr>
                <w:rFonts w:hint="eastAsia" w:eastAsia="仿宋"/>
                <w:spacing w:val="-6"/>
                <w:sz w:val="28"/>
                <w:szCs w:val="28"/>
              </w:rPr>
              <w:t>深部煤层气</w:t>
            </w:r>
            <w:r>
              <w:rPr>
                <w:rFonts w:hint="eastAsia" w:eastAsia="仿宋"/>
                <w:spacing w:val="-6"/>
                <w:sz w:val="28"/>
                <w:szCs w:val="28"/>
                <w:lang w:val="en-US" w:eastAsia="zh-CN"/>
              </w:rPr>
              <w:t>地质特征</w:t>
            </w:r>
            <w:r>
              <w:rPr>
                <w:rFonts w:hint="eastAsia" w:eastAsia="仿宋"/>
                <w:spacing w:val="-6"/>
                <w:sz w:val="28"/>
                <w:szCs w:val="28"/>
              </w:rPr>
              <w:t>，</w:t>
            </w:r>
            <w:r>
              <w:rPr>
                <w:rFonts w:hint="eastAsia" w:eastAsia="仿宋"/>
                <w:spacing w:val="-6"/>
                <w:sz w:val="28"/>
                <w:szCs w:val="28"/>
                <w:lang w:val="en-US" w:eastAsia="zh-CN"/>
              </w:rPr>
              <w:t>探索融合三维地震、电（电磁）法、钻探及测录井等勘查手段，构建</w:t>
            </w:r>
            <w:r>
              <w:rPr>
                <w:rFonts w:hint="eastAsia" w:eastAsia="仿宋"/>
                <w:spacing w:val="-6"/>
                <w:sz w:val="28"/>
                <w:szCs w:val="28"/>
              </w:rPr>
              <w:t>深部煤层气资源</w:t>
            </w:r>
            <w:r>
              <w:rPr>
                <w:rFonts w:hint="eastAsia" w:eastAsia="仿宋"/>
                <w:spacing w:val="-6"/>
                <w:sz w:val="28"/>
                <w:szCs w:val="28"/>
                <w:lang w:val="en-US" w:eastAsia="zh-CN"/>
              </w:rPr>
              <w:t>勘查评价</w:t>
            </w:r>
            <w:r>
              <w:rPr>
                <w:rFonts w:hint="eastAsia" w:eastAsia="仿宋"/>
                <w:spacing w:val="-6"/>
                <w:sz w:val="28"/>
                <w:szCs w:val="28"/>
              </w:rPr>
              <w:t>技术体系</w:t>
            </w:r>
            <w:r>
              <w:rPr>
                <w:rFonts w:eastAsia="仿宋"/>
                <w:spacing w:val="-6"/>
                <w:sz w:val="28"/>
                <w:szCs w:val="28"/>
              </w:rPr>
              <w:t>；</w:t>
            </w:r>
          </w:p>
          <w:p w14:paraId="74BDE4A9">
            <w:pPr>
              <w:keepNext w:val="0"/>
              <w:keepLines w:val="0"/>
              <w:pageBreakBefore w:val="0"/>
              <w:widowControl w:val="0"/>
              <w:kinsoku/>
              <w:wordWrap/>
              <w:overflowPunct/>
              <w:topLinePunct w:val="0"/>
              <w:autoSpaceDE/>
              <w:autoSpaceDN/>
              <w:bidi w:val="0"/>
              <w:adjustRightInd/>
              <w:snapToGrid/>
              <w:spacing w:line="340" w:lineRule="exact"/>
              <w:ind w:firstLine="536" w:firstLineChars="200"/>
              <w:textAlignment w:val="auto"/>
              <w:rPr>
                <w:rFonts w:eastAsia="仿宋"/>
                <w:spacing w:val="-6"/>
                <w:sz w:val="28"/>
                <w:szCs w:val="28"/>
              </w:rPr>
            </w:pPr>
            <w:r>
              <w:rPr>
                <w:rFonts w:hint="eastAsia" w:eastAsia="仿宋"/>
                <w:spacing w:val="-6"/>
                <w:sz w:val="28"/>
                <w:szCs w:val="28"/>
              </w:rPr>
              <w:t>2</w:t>
            </w:r>
            <w:r>
              <w:rPr>
                <w:rFonts w:eastAsia="仿宋"/>
                <w:spacing w:val="-6"/>
                <w:sz w:val="28"/>
                <w:szCs w:val="28"/>
              </w:rPr>
              <w:t>.</w:t>
            </w:r>
            <w:r>
              <w:rPr>
                <w:rFonts w:hint="eastAsia" w:eastAsia="仿宋"/>
                <w:spacing w:val="-6"/>
                <w:sz w:val="28"/>
                <w:szCs w:val="28"/>
              </w:rPr>
              <w:t>构建深部煤层气钻压排及储层</w:t>
            </w:r>
            <w:r>
              <w:rPr>
                <w:rFonts w:hint="eastAsia" w:eastAsia="仿宋"/>
                <w:spacing w:val="-6"/>
                <w:sz w:val="28"/>
                <w:szCs w:val="28"/>
                <w:lang w:val="en-US" w:eastAsia="zh-CN"/>
              </w:rPr>
              <w:t>优化</w:t>
            </w:r>
            <w:r>
              <w:rPr>
                <w:rFonts w:hint="eastAsia" w:eastAsia="仿宋"/>
                <w:spacing w:val="-6"/>
                <w:sz w:val="28"/>
                <w:szCs w:val="28"/>
              </w:rPr>
              <w:t>关键技术体系，形成典型区块地质-工程一体化</w:t>
            </w:r>
            <w:r>
              <w:rPr>
                <w:rFonts w:hint="eastAsia" w:eastAsia="仿宋"/>
                <w:spacing w:val="-6"/>
                <w:sz w:val="28"/>
                <w:szCs w:val="28"/>
                <w:lang w:val="en-US" w:eastAsia="zh-CN"/>
              </w:rPr>
              <w:t>勘查开发实施指导</w:t>
            </w:r>
            <w:r>
              <w:rPr>
                <w:rFonts w:hint="eastAsia" w:eastAsia="仿宋"/>
                <w:spacing w:val="-6"/>
                <w:sz w:val="28"/>
                <w:szCs w:val="28"/>
              </w:rPr>
              <w:t>方案</w:t>
            </w:r>
            <w:r>
              <w:rPr>
                <w:rFonts w:eastAsia="仿宋"/>
                <w:spacing w:val="-6"/>
                <w:sz w:val="28"/>
                <w:szCs w:val="28"/>
              </w:rPr>
              <w:t>；</w:t>
            </w:r>
          </w:p>
          <w:p w14:paraId="0387DC4B">
            <w:pPr>
              <w:keepNext w:val="0"/>
              <w:keepLines w:val="0"/>
              <w:pageBreakBefore w:val="0"/>
              <w:widowControl w:val="0"/>
              <w:kinsoku/>
              <w:wordWrap/>
              <w:overflowPunct/>
              <w:topLinePunct w:val="0"/>
              <w:autoSpaceDE/>
              <w:autoSpaceDN/>
              <w:bidi w:val="0"/>
              <w:adjustRightInd/>
              <w:snapToGrid/>
              <w:spacing w:line="340" w:lineRule="exact"/>
              <w:ind w:firstLine="536" w:firstLineChars="200"/>
              <w:textAlignment w:val="auto"/>
              <w:rPr>
                <w:rFonts w:eastAsia="仿宋"/>
                <w:spacing w:val="-6"/>
                <w:sz w:val="28"/>
                <w:szCs w:val="28"/>
              </w:rPr>
            </w:pPr>
            <w:r>
              <w:rPr>
                <w:rFonts w:hint="eastAsia" w:eastAsia="仿宋"/>
                <w:spacing w:val="-6"/>
                <w:sz w:val="28"/>
                <w:szCs w:val="28"/>
                <w:lang w:val="en-US" w:eastAsia="zh-CN"/>
              </w:rPr>
              <w:t>3</w:t>
            </w:r>
            <w:r>
              <w:rPr>
                <w:rFonts w:eastAsia="仿宋"/>
                <w:spacing w:val="-6"/>
                <w:sz w:val="28"/>
                <w:szCs w:val="28"/>
              </w:rPr>
              <w:t>.明确典型</w:t>
            </w:r>
            <w:r>
              <w:rPr>
                <w:rFonts w:hint="eastAsia" w:eastAsia="仿宋"/>
                <w:spacing w:val="-6"/>
                <w:sz w:val="28"/>
                <w:szCs w:val="28"/>
                <w:lang w:val="en-US" w:eastAsia="zh-CN"/>
              </w:rPr>
              <w:t>区块转化</w:t>
            </w:r>
            <w:r>
              <w:rPr>
                <w:rFonts w:eastAsia="仿宋"/>
                <w:spacing w:val="-6"/>
                <w:sz w:val="28"/>
                <w:szCs w:val="28"/>
              </w:rPr>
              <w:t>应用场景，</w:t>
            </w:r>
            <w:r>
              <w:rPr>
                <w:rFonts w:hint="eastAsia" w:eastAsia="仿宋"/>
                <w:spacing w:val="-6"/>
                <w:sz w:val="28"/>
                <w:szCs w:val="28"/>
                <w:lang w:val="en-US" w:eastAsia="zh-CN"/>
              </w:rPr>
              <w:t>推动</w:t>
            </w:r>
            <w:r>
              <w:rPr>
                <w:rFonts w:eastAsia="仿宋"/>
                <w:spacing w:val="-6"/>
                <w:sz w:val="28"/>
                <w:szCs w:val="28"/>
              </w:rPr>
              <w:t>1～2项工程示范</w:t>
            </w:r>
            <w:r>
              <w:rPr>
                <w:rFonts w:hint="eastAsia" w:eastAsia="仿宋"/>
                <w:spacing w:val="-6"/>
                <w:sz w:val="28"/>
                <w:szCs w:val="28"/>
                <w:lang w:val="en-US" w:eastAsia="zh-CN"/>
              </w:rPr>
              <w:t>立项</w:t>
            </w:r>
            <w:r>
              <w:rPr>
                <w:rFonts w:eastAsia="仿宋"/>
                <w:spacing w:val="-6"/>
                <w:sz w:val="28"/>
                <w:szCs w:val="28"/>
              </w:rPr>
              <w:t>，</w:t>
            </w:r>
            <w:r>
              <w:rPr>
                <w:rFonts w:hint="eastAsia" w:eastAsia="仿宋"/>
                <w:spacing w:val="-6"/>
                <w:sz w:val="28"/>
                <w:szCs w:val="28"/>
                <w:lang w:val="en-US" w:eastAsia="zh-CN"/>
              </w:rPr>
              <w:t>促进</w:t>
            </w:r>
            <w:r>
              <w:rPr>
                <w:rFonts w:eastAsia="仿宋"/>
                <w:spacing w:val="-6"/>
                <w:sz w:val="28"/>
                <w:szCs w:val="28"/>
              </w:rPr>
              <w:t>成果应用推广与转化；</w:t>
            </w:r>
          </w:p>
          <w:p w14:paraId="4BD0F03A">
            <w:pPr>
              <w:keepNext w:val="0"/>
              <w:keepLines w:val="0"/>
              <w:pageBreakBefore w:val="0"/>
              <w:widowControl w:val="0"/>
              <w:kinsoku/>
              <w:wordWrap/>
              <w:overflowPunct/>
              <w:topLinePunct w:val="0"/>
              <w:autoSpaceDE/>
              <w:autoSpaceDN/>
              <w:bidi w:val="0"/>
              <w:adjustRightInd/>
              <w:snapToGrid/>
              <w:spacing w:line="340" w:lineRule="exact"/>
              <w:ind w:firstLine="536" w:firstLineChars="200"/>
              <w:textAlignment w:val="auto"/>
              <w:rPr>
                <w:rFonts w:eastAsia="仿宋"/>
                <w:spacing w:val="-6"/>
                <w:sz w:val="28"/>
                <w:szCs w:val="28"/>
              </w:rPr>
            </w:pPr>
            <w:r>
              <w:rPr>
                <w:rFonts w:hint="eastAsia" w:eastAsia="仿宋"/>
                <w:spacing w:val="-6"/>
                <w:sz w:val="28"/>
                <w:szCs w:val="28"/>
                <w:lang w:val="en-US" w:eastAsia="zh-CN"/>
              </w:rPr>
              <w:t>4.</w:t>
            </w:r>
            <w:r>
              <w:rPr>
                <w:rFonts w:eastAsia="仿宋"/>
                <w:spacing w:val="-6"/>
                <w:sz w:val="28"/>
                <w:szCs w:val="28"/>
              </w:rPr>
              <w:t>成果达到国际先进水平以上，申请发明专利不少于2项，发表SCI、EI、核心期刊论文</w:t>
            </w:r>
            <w:r>
              <w:rPr>
                <w:rFonts w:hint="eastAsia" w:eastAsia="仿宋"/>
                <w:spacing w:val="-6"/>
                <w:sz w:val="28"/>
                <w:szCs w:val="28"/>
                <w:lang w:val="en-US" w:eastAsia="zh-CN"/>
              </w:rPr>
              <w:t>不少于</w:t>
            </w:r>
            <w:r>
              <w:rPr>
                <w:rFonts w:eastAsia="仿宋"/>
                <w:spacing w:val="-6"/>
                <w:sz w:val="28"/>
                <w:szCs w:val="28"/>
              </w:rPr>
              <w:t>1篇，</w:t>
            </w:r>
            <w:r>
              <w:rPr>
                <w:rFonts w:hint="eastAsia" w:eastAsia="仿宋"/>
                <w:spacing w:val="-6"/>
                <w:sz w:val="28"/>
                <w:szCs w:val="28"/>
                <w:lang w:val="en-US" w:eastAsia="zh-CN"/>
              </w:rPr>
              <w:t>科技成果验收1-2年内，完成申请</w:t>
            </w:r>
            <w:r>
              <w:rPr>
                <w:rFonts w:eastAsia="仿宋"/>
                <w:spacing w:val="-6"/>
                <w:sz w:val="28"/>
                <w:szCs w:val="28"/>
              </w:rPr>
              <w:t>省部级及以上科技奖项1～2项。</w:t>
            </w:r>
          </w:p>
        </w:tc>
      </w:tr>
    </w:tbl>
    <w:p w14:paraId="59B04140">
      <w:pPr>
        <w:sectPr>
          <w:footerReference r:id="rId3" w:type="default"/>
          <w:pgSz w:w="11906" w:h="16838"/>
          <w:pgMar w:top="1440" w:right="1800" w:bottom="1440" w:left="1800" w:header="851" w:footer="992" w:gutter="0"/>
          <w:pgNumType w:start="4"/>
          <w:cols w:space="425" w:num="1"/>
          <w:docGrid w:type="lines" w:linePitch="312" w:charSpace="0"/>
        </w:sectPr>
      </w:pPr>
    </w:p>
    <w:p w14:paraId="695AFA4C">
      <w:pPr>
        <w:spacing w:line="560" w:lineRule="exact"/>
        <w:jc w:val="center"/>
        <w:rPr>
          <w:rFonts w:ascii="方正小标宋简体" w:hAnsi="黑体" w:eastAsia="方正小标宋简体" w:cs="仿宋_GB2312"/>
          <w:color w:val="000000"/>
          <w:spacing w:val="-6"/>
          <w:sz w:val="30"/>
          <w:szCs w:val="30"/>
        </w:rPr>
      </w:pPr>
      <w:r>
        <w:rPr>
          <w:rFonts w:hint="eastAsia" w:ascii="方正小标宋简体" w:hAnsi="黑体" w:eastAsia="方正小标宋简体" w:cs="仿宋_GB2312"/>
          <w:color w:val="000000"/>
          <w:sz w:val="30"/>
          <w:szCs w:val="30"/>
        </w:rPr>
        <w:t>中煤一局集团有限公司202</w:t>
      </w:r>
      <w:r>
        <w:rPr>
          <w:rFonts w:hint="eastAsia" w:ascii="方正小标宋简体" w:hAnsi="黑体" w:eastAsia="方正小标宋简体" w:cs="仿宋_GB2312"/>
          <w:color w:val="000000"/>
          <w:sz w:val="30"/>
          <w:szCs w:val="30"/>
          <w:lang w:val="en-US" w:eastAsia="zh-CN"/>
        </w:rPr>
        <w:t>5</w:t>
      </w:r>
      <w:r>
        <w:rPr>
          <w:rFonts w:hint="eastAsia" w:ascii="方正小标宋简体" w:hAnsi="黑体" w:eastAsia="方正小标宋简体" w:cs="仿宋_GB2312"/>
          <w:color w:val="000000"/>
          <w:sz w:val="30"/>
          <w:szCs w:val="30"/>
        </w:rPr>
        <w:t>年“揭榜挂帅”项目</w:t>
      </w:r>
      <w:r>
        <w:rPr>
          <w:rFonts w:hint="eastAsia" w:ascii="方正小标宋简体" w:hAnsi="黑体" w:eastAsia="方正小标宋简体" w:cs="仿宋_GB2312"/>
          <w:color w:val="000000"/>
          <w:sz w:val="30"/>
          <w:szCs w:val="30"/>
          <w:lang w:val="en-US" w:eastAsia="zh-CN"/>
        </w:rPr>
        <w:t>榜</w:t>
      </w:r>
      <w:r>
        <w:rPr>
          <w:rFonts w:hint="eastAsia" w:ascii="方正小标宋简体" w:hAnsi="黑体" w:eastAsia="方正小标宋简体" w:cs="仿宋_GB2312"/>
          <w:color w:val="000000"/>
          <w:sz w:val="30"/>
          <w:szCs w:val="30"/>
        </w:rPr>
        <w:t>单2</w:t>
      </w:r>
    </w:p>
    <w:tbl>
      <w:tblPr>
        <w:tblStyle w:val="4"/>
        <w:tblW w:w="8520"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6870"/>
      </w:tblGrid>
      <w:tr w14:paraId="04FE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50" w:type="dxa"/>
            <w:shd w:val="clear" w:color="auto" w:fill="auto"/>
            <w:vAlign w:val="center"/>
          </w:tcPr>
          <w:p w14:paraId="4D493072">
            <w:pPr>
              <w:jc w:val="center"/>
              <w:rPr>
                <w:rFonts w:ascii="黑体" w:hAnsi="黑体" w:eastAsia="黑体"/>
                <w:spacing w:val="-6"/>
                <w:sz w:val="24"/>
                <w:szCs w:val="24"/>
              </w:rPr>
            </w:pPr>
            <w:r>
              <w:rPr>
                <w:rFonts w:ascii="黑体" w:hAnsi="黑体" w:eastAsia="黑体"/>
                <w:spacing w:val="-6"/>
                <w:sz w:val="24"/>
                <w:szCs w:val="24"/>
              </w:rPr>
              <w:t>项目名称</w:t>
            </w:r>
          </w:p>
        </w:tc>
        <w:tc>
          <w:tcPr>
            <w:tcW w:w="6870" w:type="dxa"/>
            <w:shd w:val="clear" w:color="auto" w:fill="auto"/>
            <w:vAlign w:val="center"/>
          </w:tcPr>
          <w:p w14:paraId="15C545B6">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eastAsia="仿宋"/>
                <w:spacing w:val="-6"/>
                <w:sz w:val="28"/>
                <w:szCs w:val="28"/>
              </w:rPr>
            </w:pPr>
            <w:r>
              <w:rPr>
                <w:rFonts w:hint="eastAsia" w:eastAsia="仿宋"/>
                <w:spacing w:val="-6"/>
                <w:sz w:val="28"/>
                <w:szCs w:val="28"/>
              </w:rPr>
              <w:t>山西省铝土岩系氦气成藏机理与资源潜力研究</w:t>
            </w:r>
          </w:p>
        </w:tc>
      </w:tr>
      <w:tr w14:paraId="42CD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50" w:type="dxa"/>
            <w:shd w:val="clear" w:color="auto" w:fill="auto"/>
            <w:vAlign w:val="center"/>
          </w:tcPr>
          <w:p w14:paraId="1EA4FBE8">
            <w:pPr>
              <w:jc w:val="center"/>
              <w:rPr>
                <w:rFonts w:ascii="黑体" w:hAnsi="黑体" w:eastAsia="黑体"/>
                <w:spacing w:val="-6"/>
                <w:sz w:val="24"/>
                <w:szCs w:val="24"/>
              </w:rPr>
            </w:pPr>
            <w:r>
              <w:rPr>
                <w:rFonts w:ascii="黑体" w:hAnsi="黑体" w:eastAsia="黑体"/>
                <w:spacing w:val="-6"/>
                <w:sz w:val="24"/>
                <w:szCs w:val="24"/>
              </w:rPr>
              <w:t>研究时限</w:t>
            </w:r>
          </w:p>
        </w:tc>
        <w:tc>
          <w:tcPr>
            <w:tcW w:w="6870" w:type="dxa"/>
            <w:shd w:val="clear" w:color="auto" w:fill="auto"/>
            <w:vAlign w:val="center"/>
          </w:tcPr>
          <w:p w14:paraId="5DA5854B">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eastAsia="仿宋"/>
                <w:spacing w:val="-6"/>
                <w:sz w:val="28"/>
                <w:szCs w:val="28"/>
              </w:rPr>
            </w:pPr>
            <w:r>
              <w:rPr>
                <w:rFonts w:hint="eastAsia" w:eastAsia="仿宋"/>
                <w:spacing w:val="-6"/>
                <w:sz w:val="28"/>
                <w:szCs w:val="28"/>
              </w:rPr>
              <w:t>1年</w:t>
            </w:r>
          </w:p>
        </w:tc>
      </w:tr>
      <w:tr w14:paraId="1D1C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50" w:type="dxa"/>
            <w:shd w:val="clear" w:color="auto" w:fill="auto"/>
            <w:vAlign w:val="center"/>
          </w:tcPr>
          <w:p w14:paraId="774DD511">
            <w:pPr>
              <w:jc w:val="center"/>
              <w:rPr>
                <w:rFonts w:ascii="黑体" w:hAnsi="黑体" w:eastAsia="黑体"/>
                <w:spacing w:val="-6"/>
                <w:sz w:val="24"/>
                <w:szCs w:val="24"/>
              </w:rPr>
            </w:pPr>
            <w:r>
              <w:rPr>
                <w:rFonts w:ascii="黑体" w:hAnsi="黑体" w:eastAsia="黑体"/>
                <w:spacing w:val="-6"/>
                <w:sz w:val="24"/>
                <w:szCs w:val="24"/>
              </w:rPr>
              <w:t>项目经费</w:t>
            </w:r>
          </w:p>
        </w:tc>
        <w:tc>
          <w:tcPr>
            <w:tcW w:w="6870" w:type="dxa"/>
            <w:shd w:val="clear" w:color="auto" w:fill="auto"/>
            <w:vAlign w:val="center"/>
          </w:tcPr>
          <w:p w14:paraId="14BA613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eastAsia="仿宋"/>
                <w:spacing w:val="-6"/>
                <w:sz w:val="28"/>
                <w:szCs w:val="28"/>
              </w:rPr>
            </w:pPr>
            <w:r>
              <w:rPr>
                <w:rFonts w:eastAsia="仿宋"/>
                <w:spacing w:val="-6"/>
                <w:sz w:val="28"/>
                <w:szCs w:val="28"/>
              </w:rPr>
              <w:t>经费100万</w:t>
            </w:r>
            <w:r>
              <w:rPr>
                <w:rFonts w:hint="eastAsia" w:eastAsia="仿宋"/>
                <w:spacing w:val="-6"/>
                <w:sz w:val="28"/>
                <w:szCs w:val="28"/>
              </w:rPr>
              <w:t>元</w:t>
            </w:r>
            <w:r>
              <w:rPr>
                <w:rFonts w:hint="eastAsia" w:eastAsia="仿宋"/>
                <w:spacing w:val="-6"/>
                <w:sz w:val="28"/>
                <w:szCs w:val="28"/>
                <w:lang w:val="en-US" w:eastAsia="zh-CN"/>
              </w:rPr>
              <w:t>。</w:t>
            </w:r>
          </w:p>
        </w:tc>
      </w:tr>
      <w:tr w14:paraId="1631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50" w:type="dxa"/>
            <w:shd w:val="clear" w:color="auto" w:fill="auto"/>
            <w:vAlign w:val="center"/>
          </w:tcPr>
          <w:p w14:paraId="6E113566">
            <w:pPr>
              <w:jc w:val="center"/>
              <w:rPr>
                <w:rFonts w:ascii="黑体" w:hAnsi="黑体" w:eastAsia="黑体"/>
                <w:spacing w:val="-6"/>
                <w:sz w:val="24"/>
                <w:szCs w:val="24"/>
              </w:rPr>
            </w:pPr>
            <w:r>
              <w:rPr>
                <w:rFonts w:hint="eastAsia" w:ascii="黑体" w:hAnsi="黑体" w:eastAsia="黑体"/>
                <w:spacing w:val="-6"/>
                <w:sz w:val="24"/>
                <w:szCs w:val="24"/>
              </w:rPr>
              <w:t>知识产权归属</w:t>
            </w:r>
          </w:p>
        </w:tc>
        <w:tc>
          <w:tcPr>
            <w:tcW w:w="6870" w:type="dxa"/>
            <w:shd w:val="clear" w:color="auto" w:fill="auto"/>
            <w:vAlign w:val="center"/>
          </w:tcPr>
          <w:p w14:paraId="6DA34003">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eastAsia="仿宋"/>
                <w:spacing w:val="-6"/>
                <w:sz w:val="28"/>
                <w:szCs w:val="28"/>
              </w:rPr>
            </w:pPr>
            <w:r>
              <w:rPr>
                <w:rFonts w:hint="eastAsia" w:eastAsia="仿宋"/>
                <w:spacing w:val="-6"/>
                <w:sz w:val="28"/>
                <w:szCs w:val="28"/>
              </w:rPr>
              <w:t>知识产权归发榜方所有</w:t>
            </w:r>
          </w:p>
        </w:tc>
      </w:tr>
      <w:tr w14:paraId="2733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9" w:hRule="atLeast"/>
        </w:trPr>
        <w:tc>
          <w:tcPr>
            <w:tcW w:w="1650" w:type="dxa"/>
            <w:shd w:val="clear" w:color="auto" w:fill="auto"/>
            <w:vAlign w:val="center"/>
          </w:tcPr>
          <w:p w14:paraId="578A7791">
            <w:pPr>
              <w:jc w:val="center"/>
              <w:rPr>
                <w:rFonts w:ascii="黑体" w:hAnsi="黑体" w:eastAsia="黑体"/>
                <w:spacing w:val="-6"/>
                <w:sz w:val="24"/>
                <w:szCs w:val="24"/>
              </w:rPr>
            </w:pPr>
            <w:r>
              <w:rPr>
                <w:rFonts w:ascii="黑体" w:hAnsi="黑体" w:eastAsia="黑体"/>
                <w:spacing w:val="-6"/>
                <w:sz w:val="24"/>
                <w:szCs w:val="24"/>
              </w:rPr>
              <w:t>研究内容</w:t>
            </w:r>
          </w:p>
        </w:tc>
        <w:tc>
          <w:tcPr>
            <w:tcW w:w="6870" w:type="dxa"/>
            <w:shd w:val="clear" w:color="auto" w:fill="auto"/>
            <w:vAlign w:val="center"/>
          </w:tcPr>
          <w:p w14:paraId="3558AAFF">
            <w:pPr>
              <w:keepNext w:val="0"/>
              <w:keepLines w:val="0"/>
              <w:pageBreakBefore w:val="0"/>
              <w:widowControl w:val="0"/>
              <w:kinsoku/>
              <w:wordWrap/>
              <w:overflowPunct/>
              <w:topLinePunct w:val="0"/>
              <w:autoSpaceDE/>
              <w:autoSpaceDN/>
              <w:bidi w:val="0"/>
              <w:adjustRightInd w:val="0"/>
              <w:snapToGrid w:val="0"/>
              <w:spacing w:line="360" w:lineRule="exact"/>
              <w:ind w:firstLine="536" w:firstLineChars="200"/>
              <w:textAlignment w:val="auto"/>
              <w:rPr>
                <w:rFonts w:hint="eastAsia" w:eastAsia="仿宋"/>
                <w:spacing w:val="-6"/>
                <w:sz w:val="28"/>
                <w:szCs w:val="28"/>
              </w:rPr>
            </w:pPr>
            <w:r>
              <w:rPr>
                <w:rFonts w:hint="eastAsia" w:eastAsia="仿宋"/>
                <w:spacing w:val="-6"/>
                <w:sz w:val="28"/>
                <w:szCs w:val="28"/>
              </w:rPr>
              <w:t>氦气是高新技术产业和关键科学技术领域发展中不可替代的稀缺性战略资源。我国</w:t>
            </w:r>
            <w:r>
              <w:rPr>
                <w:rFonts w:hint="eastAsia" w:eastAsia="仿宋"/>
                <w:spacing w:val="-6"/>
                <w:sz w:val="28"/>
                <w:szCs w:val="28"/>
                <w:lang w:val="en-US" w:eastAsia="zh-CN"/>
              </w:rPr>
              <w:t>氦气</w:t>
            </w:r>
            <w:r>
              <w:rPr>
                <w:rFonts w:hint="eastAsia" w:eastAsia="仿宋"/>
                <w:spacing w:val="-6"/>
                <w:sz w:val="28"/>
                <w:szCs w:val="28"/>
              </w:rPr>
              <w:t>对外依存度超90%，严重威胁国家氦气资源供应和重大战略需求，探寻中国潜在氦气资源并加速勘探开发进程势在必行。</w:t>
            </w:r>
          </w:p>
          <w:p w14:paraId="496CFA90">
            <w:pPr>
              <w:keepNext w:val="0"/>
              <w:keepLines w:val="0"/>
              <w:pageBreakBefore w:val="0"/>
              <w:widowControl w:val="0"/>
              <w:kinsoku/>
              <w:wordWrap/>
              <w:overflowPunct/>
              <w:topLinePunct w:val="0"/>
              <w:autoSpaceDE/>
              <w:autoSpaceDN/>
              <w:bidi w:val="0"/>
              <w:adjustRightInd w:val="0"/>
              <w:snapToGrid w:val="0"/>
              <w:spacing w:line="360" w:lineRule="exact"/>
              <w:ind w:firstLine="536" w:firstLineChars="200"/>
              <w:textAlignment w:val="auto"/>
              <w:rPr>
                <w:rFonts w:hint="eastAsia" w:eastAsia="仿宋"/>
                <w:spacing w:val="-6"/>
                <w:sz w:val="28"/>
                <w:szCs w:val="28"/>
              </w:rPr>
            </w:pPr>
            <w:r>
              <w:rPr>
                <w:rFonts w:hint="eastAsia" w:eastAsia="仿宋"/>
                <w:spacing w:val="-6"/>
                <w:sz w:val="28"/>
                <w:szCs w:val="28"/>
              </w:rPr>
              <w:t>利用岩石地球化学手段，判识研究区铝土岩系形成过程中的物质来源、古气候背景、氧化还原环境等，探寻控制U、Th元素富集的关键性矿物类型，分析U、Th元素迁移和富集的地质过程，厘清迁移富集的关键控制因素，阐明迁移富集机理，进行生氦能力评价。</w:t>
            </w:r>
          </w:p>
          <w:p w14:paraId="351164E7">
            <w:pPr>
              <w:keepNext w:val="0"/>
              <w:keepLines w:val="0"/>
              <w:pageBreakBefore w:val="0"/>
              <w:widowControl w:val="0"/>
              <w:kinsoku/>
              <w:wordWrap/>
              <w:overflowPunct/>
              <w:topLinePunct w:val="0"/>
              <w:autoSpaceDE/>
              <w:autoSpaceDN/>
              <w:bidi w:val="0"/>
              <w:adjustRightInd w:val="0"/>
              <w:snapToGrid w:val="0"/>
              <w:spacing w:line="360" w:lineRule="exact"/>
              <w:ind w:firstLine="536" w:firstLineChars="200"/>
              <w:textAlignment w:val="auto"/>
              <w:rPr>
                <w:rFonts w:hint="eastAsia" w:eastAsia="仿宋"/>
                <w:spacing w:val="-6"/>
                <w:sz w:val="28"/>
                <w:szCs w:val="28"/>
              </w:rPr>
            </w:pPr>
            <w:r>
              <w:rPr>
                <w:rFonts w:hint="eastAsia" w:eastAsia="仿宋"/>
                <w:spacing w:val="-6"/>
                <w:sz w:val="28"/>
                <w:szCs w:val="28"/>
              </w:rPr>
              <w:t>结合分形理论，全尺度表征铝土岩系储层孔隙类型及孔隙结构特征；厘定铝土岩系储集层中共伴生的氦气和烃类天然气的来源及差异性，揭示烃-氦异源同储特征与控制因素。</w:t>
            </w:r>
          </w:p>
          <w:p w14:paraId="7F48CDC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eastAsia="仿宋"/>
                <w:spacing w:val="-6"/>
                <w:sz w:val="28"/>
                <w:szCs w:val="28"/>
              </w:rPr>
            </w:pPr>
            <w:r>
              <w:rPr>
                <w:rFonts w:hint="eastAsia" w:eastAsia="仿宋"/>
                <w:spacing w:val="-6"/>
                <w:sz w:val="28"/>
                <w:szCs w:val="28"/>
              </w:rPr>
              <w:t>结合沉积-构造-埋藏-生烃史，厘定氦与不同类型天然气以及与地层水从源到储到汇聚成藏过程中的共伴生关系、赋存相态转化关系、富集过程和动态耦合成藏机理，建立铝土岩型氦气富集成藏地质模式。</w:t>
            </w:r>
          </w:p>
        </w:tc>
      </w:tr>
      <w:tr w14:paraId="14EE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6" w:hRule="atLeast"/>
        </w:trPr>
        <w:tc>
          <w:tcPr>
            <w:tcW w:w="1650" w:type="dxa"/>
            <w:shd w:val="clear" w:color="auto" w:fill="auto"/>
            <w:vAlign w:val="center"/>
          </w:tcPr>
          <w:p w14:paraId="1CBDDC71">
            <w:pPr>
              <w:jc w:val="center"/>
              <w:rPr>
                <w:rFonts w:ascii="黑体" w:hAnsi="黑体" w:eastAsia="黑体"/>
                <w:spacing w:val="-6"/>
                <w:sz w:val="24"/>
                <w:szCs w:val="24"/>
              </w:rPr>
            </w:pPr>
            <w:r>
              <w:rPr>
                <w:rFonts w:ascii="黑体" w:hAnsi="黑体" w:eastAsia="黑体"/>
                <w:spacing w:val="-6"/>
                <w:sz w:val="24"/>
                <w:szCs w:val="24"/>
              </w:rPr>
              <w:t>研究任务</w:t>
            </w:r>
          </w:p>
        </w:tc>
        <w:tc>
          <w:tcPr>
            <w:tcW w:w="6870" w:type="dxa"/>
            <w:shd w:val="clear" w:color="auto" w:fill="auto"/>
            <w:vAlign w:val="center"/>
          </w:tcPr>
          <w:p w14:paraId="79A94953">
            <w:pPr>
              <w:keepNext w:val="0"/>
              <w:keepLines w:val="0"/>
              <w:pageBreakBefore w:val="0"/>
              <w:widowControl w:val="0"/>
              <w:kinsoku/>
              <w:wordWrap/>
              <w:overflowPunct/>
              <w:topLinePunct w:val="0"/>
              <w:autoSpaceDE/>
              <w:autoSpaceDN/>
              <w:bidi w:val="0"/>
              <w:adjustRightInd w:val="0"/>
              <w:snapToGrid w:val="0"/>
              <w:spacing w:line="360" w:lineRule="exact"/>
              <w:ind w:firstLine="536" w:firstLineChars="200"/>
              <w:textAlignment w:val="auto"/>
              <w:rPr>
                <w:rFonts w:hint="eastAsia" w:eastAsia="仿宋"/>
                <w:spacing w:val="-6"/>
                <w:sz w:val="28"/>
                <w:szCs w:val="28"/>
              </w:rPr>
            </w:pPr>
            <w:r>
              <w:rPr>
                <w:rFonts w:hint="eastAsia" w:eastAsia="仿宋"/>
                <w:spacing w:val="-6"/>
                <w:sz w:val="28"/>
                <w:szCs w:val="28"/>
              </w:rPr>
              <w:t>1. 阐明山西省铝土岩系U、Th元素迁移富集机理，探寻控制U、Th元素富集的关键性矿物类型，分析U、Th元素迁移和富集的地质过程，厘清迁移富集的关键控制因素；</w:t>
            </w:r>
          </w:p>
          <w:p w14:paraId="54AE6B82">
            <w:pPr>
              <w:keepNext w:val="0"/>
              <w:keepLines w:val="0"/>
              <w:pageBreakBefore w:val="0"/>
              <w:widowControl w:val="0"/>
              <w:kinsoku/>
              <w:wordWrap/>
              <w:overflowPunct/>
              <w:topLinePunct w:val="0"/>
              <w:autoSpaceDE/>
              <w:autoSpaceDN/>
              <w:bidi w:val="0"/>
              <w:adjustRightInd w:val="0"/>
              <w:snapToGrid w:val="0"/>
              <w:spacing w:line="360" w:lineRule="exact"/>
              <w:ind w:firstLine="536" w:firstLineChars="200"/>
              <w:textAlignment w:val="auto"/>
              <w:rPr>
                <w:rFonts w:hint="eastAsia" w:eastAsia="仿宋"/>
                <w:spacing w:val="-6"/>
                <w:sz w:val="28"/>
                <w:szCs w:val="28"/>
              </w:rPr>
            </w:pPr>
            <w:r>
              <w:rPr>
                <w:rFonts w:hint="eastAsia" w:eastAsia="仿宋"/>
                <w:spacing w:val="-6"/>
                <w:sz w:val="28"/>
                <w:szCs w:val="28"/>
              </w:rPr>
              <w:t>2.建立铝土岩型氦气富集成藏地质模式，明确天然气和氦气成因来源，厘定氦与不同类型天然气以及与地层水从源到储到汇聚成藏过程中的共伴生关系、赋存相态转化关系、富集过程和动态耦合成藏机理；</w:t>
            </w:r>
          </w:p>
          <w:p w14:paraId="29C1F004">
            <w:pPr>
              <w:keepNext w:val="0"/>
              <w:keepLines w:val="0"/>
              <w:pageBreakBefore w:val="0"/>
              <w:widowControl w:val="0"/>
              <w:kinsoku/>
              <w:wordWrap/>
              <w:overflowPunct/>
              <w:topLinePunct w:val="0"/>
              <w:autoSpaceDE/>
              <w:autoSpaceDN/>
              <w:bidi w:val="0"/>
              <w:adjustRightInd w:val="0"/>
              <w:snapToGrid w:val="0"/>
              <w:spacing w:line="360" w:lineRule="exact"/>
              <w:ind w:firstLine="536" w:firstLineChars="200"/>
              <w:textAlignment w:val="auto"/>
              <w:rPr>
                <w:rFonts w:hint="eastAsia" w:eastAsia="仿宋"/>
                <w:spacing w:val="-6"/>
                <w:sz w:val="28"/>
                <w:szCs w:val="28"/>
              </w:rPr>
            </w:pPr>
            <w:r>
              <w:rPr>
                <w:rFonts w:hint="eastAsia" w:eastAsia="仿宋"/>
                <w:spacing w:val="-6"/>
                <w:sz w:val="28"/>
                <w:szCs w:val="28"/>
              </w:rPr>
              <w:t>3.圈定铝土岩氦气有利区2-3处；</w:t>
            </w:r>
          </w:p>
          <w:p w14:paraId="1BE8E879">
            <w:pPr>
              <w:keepNext w:val="0"/>
              <w:keepLines w:val="0"/>
              <w:pageBreakBefore w:val="0"/>
              <w:widowControl w:val="0"/>
              <w:kinsoku/>
              <w:wordWrap/>
              <w:overflowPunct/>
              <w:topLinePunct w:val="0"/>
              <w:autoSpaceDE/>
              <w:autoSpaceDN/>
              <w:bidi w:val="0"/>
              <w:adjustRightInd w:val="0"/>
              <w:snapToGrid w:val="0"/>
              <w:spacing w:line="360" w:lineRule="exact"/>
              <w:ind w:firstLine="536" w:firstLineChars="200"/>
              <w:textAlignment w:val="auto"/>
              <w:rPr>
                <w:rFonts w:hint="eastAsia" w:eastAsia="仿宋"/>
                <w:spacing w:val="-6"/>
                <w:sz w:val="28"/>
                <w:szCs w:val="28"/>
              </w:rPr>
            </w:pPr>
            <w:r>
              <w:rPr>
                <w:rFonts w:hint="eastAsia" w:eastAsia="仿宋"/>
                <w:spacing w:val="-6"/>
                <w:sz w:val="28"/>
                <w:szCs w:val="28"/>
                <w:lang w:val="en-US" w:eastAsia="zh-CN"/>
              </w:rPr>
              <w:t>4</w:t>
            </w:r>
            <w:r>
              <w:rPr>
                <w:rFonts w:eastAsia="仿宋"/>
                <w:spacing w:val="-6"/>
                <w:sz w:val="28"/>
                <w:szCs w:val="28"/>
              </w:rPr>
              <w:t>.成果达到国际先进水平以上，申请发明专利不少于2项，发表SCI、EI、核心期刊论文</w:t>
            </w:r>
            <w:r>
              <w:rPr>
                <w:rFonts w:hint="eastAsia" w:eastAsia="仿宋"/>
                <w:spacing w:val="-6"/>
                <w:sz w:val="28"/>
                <w:szCs w:val="28"/>
                <w:lang w:val="en-US" w:eastAsia="zh-CN"/>
              </w:rPr>
              <w:t>不少于</w:t>
            </w:r>
            <w:r>
              <w:rPr>
                <w:rFonts w:eastAsia="仿宋"/>
                <w:spacing w:val="-6"/>
                <w:sz w:val="28"/>
                <w:szCs w:val="28"/>
              </w:rPr>
              <w:t>1篇，</w:t>
            </w:r>
            <w:r>
              <w:rPr>
                <w:rFonts w:hint="eastAsia" w:eastAsia="仿宋"/>
                <w:spacing w:val="-6"/>
                <w:sz w:val="28"/>
                <w:szCs w:val="28"/>
                <w:lang w:val="en-US" w:eastAsia="zh-CN"/>
              </w:rPr>
              <w:t>科技成果验收1-2年内，完成申请</w:t>
            </w:r>
            <w:r>
              <w:rPr>
                <w:rFonts w:eastAsia="仿宋"/>
                <w:spacing w:val="-6"/>
                <w:sz w:val="28"/>
                <w:szCs w:val="28"/>
              </w:rPr>
              <w:t>省部级及以上科技奖项1～2项。</w:t>
            </w:r>
          </w:p>
        </w:tc>
      </w:tr>
    </w:tbl>
    <w:p w14:paraId="564C07BC">
      <w:pPr>
        <w:spacing w:line="720" w:lineRule="exact"/>
        <w:rPr>
          <w:rFonts w:hint="eastAsia" w:ascii="方正小标宋简体" w:hAnsi="方正小标宋简体" w:eastAsia="方正小标宋简体" w:cs="方正小标宋简体"/>
          <w:sz w:val="28"/>
          <w:szCs w:val="28"/>
        </w:rPr>
        <w:sectPr>
          <w:footerReference r:id="rId4" w:type="default"/>
          <w:pgSz w:w="11906" w:h="16838"/>
          <w:pgMar w:top="1440" w:right="1588" w:bottom="1440" w:left="1588" w:header="851" w:footer="992" w:gutter="0"/>
          <w:pgNumType w:fmt="decimal"/>
          <w:cols w:space="425" w:num="1"/>
          <w:docGrid w:type="lines" w:linePitch="312" w:charSpace="0"/>
        </w:sectPr>
      </w:pPr>
    </w:p>
    <w:tbl>
      <w:tblPr>
        <w:tblStyle w:val="4"/>
        <w:tblpPr w:leftFromText="180" w:rightFromText="180" w:vertAnchor="text" w:horzAnchor="page" w:tblpX="1762" w:tblpY="654"/>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6870"/>
      </w:tblGrid>
      <w:tr w14:paraId="1CFB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50" w:type="dxa"/>
            <w:shd w:val="clear" w:color="auto" w:fill="auto"/>
            <w:vAlign w:val="center"/>
          </w:tcPr>
          <w:p w14:paraId="744A2A01">
            <w:pPr>
              <w:jc w:val="center"/>
              <w:rPr>
                <w:rFonts w:ascii="黑体" w:hAnsi="黑体" w:eastAsia="黑体"/>
                <w:spacing w:val="-6"/>
                <w:sz w:val="24"/>
                <w:szCs w:val="24"/>
              </w:rPr>
            </w:pPr>
            <w:r>
              <w:rPr>
                <w:rFonts w:ascii="黑体" w:hAnsi="黑体" w:eastAsia="黑体"/>
                <w:spacing w:val="-6"/>
                <w:sz w:val="24"/>
                <w:szCs w:val="24"/>
              </w:rPr>
              <w:t>项目名称</w:t>
            </w:r>
          </w:p>
        </w:tc>
        <w:tc>
          <w:tcPr>
            <w:tcW w:w="6870" w:type="dxa"/>
            <w:shd w:val="clear" w:color="auto" w:fill="auto"/>
            <w:vAlign w:val="center"/>
          </w:tcPr>
          <w:p w14:paraId="3FB8F5EA">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eastAsia="仿宋"/>
                <w:spacing w:val="-6"/>
                <w:sz w:val="28"/>
                <w:szCs w:val="28"/>
                <w:lang w:val="en-US" w:eastAsia="zh-CN"/>
              </w:rPr>
            </w:pPr>
            <w:r>
              <w:rPr>
                <w:rFonts w:hint="eastAsia" w:eastAsia="仿宋"/>
                <w:spacing w:val="-6"/>
                <w:sz w:val="28"/>
                <w:szCs w:val="28"/>
              </w:rPr>
              <w:t>煤矸石多元</w:t>
            </w:r>
            <w:r>
              <w:rPr>
                <w:rFonts w:hint="eastAsia" w:eastAsia="仿宋"/>
                <w:spacing w:val="-6"/>
                <w:sz w:val="28"/>
                <w:szCs w:val="28"/>
                <w:lang w:val="en-US" w:eastAsia="zh-CN"/>
              </w:rPr>
              <w:t>处置与资源化利用</w:t>
            </w:r>
            <w:r>
              <w:rPr>
                <w:rFonts w:hint="eastAsia" w:eastAsia="仿宋"/>
                <w:spacing w:val="-6"/>
                <w:sz w:val="28"/>
                <w:szCs w:val="28"/>
              </w:rPr>
              <w:t>技术</w:t>
            </w:r>
            <w:r>
              <w:rPr>
                <w:rFonts w:hint="eastAsia" w:eastAsia="仿宋"/>
                <w:spacing w:val="-6"/>
                <w:sz w:val="28"/>
                <w:szCs w:val="28"/>
                <w:lang w:val="en-US" w:eastAsia="zh-CN"/>
              </w:rPr>
              <w:t>工艺研究</w:t>
            </w:r>
          </w:p>
        </w:tc>
      </w:tr>
      <w:tr w14:paraId="1896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50" w:type="dxa"/>
            <w:shd w:val="clear" w:color="auto" w:fill="auto"/>
            <w:vAlign w:val="center"/>
          </w:tcPr>
          <w:p w14:paraId="77953FA0">
            <w:pPr>
              <w:jc w:val="center"/>
              <w:rPr>
                <w:rFonts w:ascii="黑体" w:hAnsi="黑体" w:eastAsia="黑体"/>
                <w:spacing w:val="-6"/>
                <w:sz w:val="24"/>
                <w:szCs w:val="24"/>
              </w:rPr>
            </w:pPr>
            <w:r>
              <w:rPr>
                <w:rFonts w:ascii="黑体" w:hAnsi="黑体" w:eastAsia="黑体"/>
                <w:spacing w:val="-6"/>
                <w:sz w:val="24"/>
                <w:szCs w:val="24"/>
              </w:rPr>
              <w:t>研究时限</w:t>
            </w:r>
          </w:p>
        </w:tc>
        <w:tc>
          <w:tcPr>
            <w:tcW w:w="6870" w:type="dxa"/>
            <w:shd w:val="clear" w:color="auto" w:fill="auto"/>
            <w:vAlign w:val="center"/>
          </w:tcPr>
          <w:p w14:paraId="3A5B7DE6">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eastAsia="仿宋"/>
                <w:spacing w:val="-6"/>
                <w:sz w:val="28"/>
                <w:szCs w:val="28"/>
              </w:rPr>
            </w:pPr>
            <w:r>
              <w:rPr>
                <w:rFonts w:hint="eastAsia" w:eastAsia="仿宋"/>
                <w:spacing w:val="-6"/>
                <w:sz w:val="28"/>
                <w:szCs w:val="28"/>
              </w:rPr>
              <w:t>1</w:t>
            </w:r>
            <w:r>
              <w:rPr>
                <w:rFonts w:hint="eastAsia" w:eastAsia="仿宋"/>
                <w:spacing w:val="-6"/>
                <w:sz w:val="28"/>
                <w:szCs w:val="28"/>
                <w:lang w:val="en-US" w:eastAsia="zh-CN"/>
              </w:rPr>
              <w:t>-2</w:t>
            </w:r>
            <w:r>
              <w:rPr>
                <w:rFonts w:hint="eastAsia" w:eastAsia="仿宋"/>
                <w:spacing w:val="-6"/>
                <w:sz w:val="28"/>
                <w:szCs w:val="28"/>
              </w:rPr>
              <w:t>年</w:t>
            </w:r>
          </w:p>
        </w:tc>
      </w:tr>
      <w:tr w14:paraId="0E4B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50" w:type="dxa"/>
            <w:shd w:val="clear" w:color="auto" w:fill="auto"/>
            <w:vAlign w:val="center"/>
          </w:tcPr>
          <w:p w14:paraId="008A63D5">
            <w:pPr>
              <w:jc w:val="center"/>
              <w:rPr>
                <w:rFonts w:ascii="黑体" w:hAnsi="黑体" w:eastAsia="黑体"/>
                <w:spacing w:val="-6"/>
                <w:sz w:val="24"/>
                <w:szCs w:val="24"/>
                <w:highlight w:val="none"/>
              </w:rPr>
            </w:pPr>
            <w:r>
              <w:rPr>
                <w:rFonts w:ascii="黑体" w:hAnsi="黑体" w:eastAsia="黑体"/>
                <w:spacing w:val="-6"/>
                <w:sz w:val="24"/>
                <w:szCs w:val="24"/>
                <w:highlight w:val="none"/>
              </w:rPr>
              <w:t>项目经费</w:t>
            </w:r>
          </w:p>
        </w:tc>
        <w:tc>
          <w:tcPr>
            <w:tcW w:w="6870" w:type="dxa"/>
            <w:shd w:val="clear" w:color="auto" w:fill="auto"/>
            <w:vAlign w:val="center"/>
          </w:tcPr>
          <w:p w14:paraId="780D4818">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eastAsia="仿宋"/>
                <w:spacing w:val="-6"/>
                <w:sz w:val="28"/>
                <w:szCs w:val="28"/>
                <w:highlight w:val="none"/>
              </w:rPr>
            </w:pPr>
            <w:r>
              <w:rPr>
                <w:rFonts w:eastAsia="仿宋"/>
                <w:spacing w:val="-6"/>
                <w:sz w:val="28"/>
                <w:szCs w:val="28"/>
                <w:highlight w:val="none"/>
              </w:rPr>
              <w:t>经费</w:t>
            </w:r>
            <w:r>
              <w:rPr>
                <w:rFonts w:hint="eastAsia" w:eastAsia="仿宋"/>
                <w:spacing w:val="-6"/>
                <w:sz w:val="28"/>
                <w:szCs w:val="28"/>
                <w:highlight w:val="none"/>
                <w:lang w:val="en-US" w:eastAsia="zh-CN"/>
              </w:rPr>
              <w:t>1</w:t>
            </w:r>
            <w:r>
              <w:rPr>
                <w:rFonts w:eastAsia="仿宋"/>
                <w:spacing w:val="-6"/>
                <w:sz w:val="28"/>
                <w:szCs w:val="28"/>
                <w:highlight w:val="none"/>
              </w:rPr>
              <w:t>00万</w:t>
            </w:r>
            <w:r>
              <w:rPr>
                <w:rFonts w:hint="eastAsia" w:eastAsia="仿宋"/>
                <w:spacing w:val="-6"/>
                <w:sz w:val="28"/>
                <w:szCs w:val="28"/>
                <w:highlight w:val="none"/>
              </w:rPr>
              <w:t>元</w:t>
            </w:r>
            <w:r>
              <w:rPr>
                <w:rFonts w:hint="eastAsia" w:eastAsia="仿宋"/>
                <w:spacing w:val="-6"/>
                <w:sz w:val="28"/>
                <w:szCs w:val="28"/>
                <w:highlight w:val="none"/>
                <w:lang w:val="en-US" w:eastAsia="zh-CN"/>
              </w:rPr>
              <w:t>。</w:t>
            </w:r>
          </w:p>
        </w:tc>
      </w:tr>
      <w:tr w14:paraId="0B8D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50" w:type="dxa"/>
            <w:shd w:val="clear" w:color="auto" w:fill="auto"/>
            <w:vAlign w:val="center"/>
          </w:tcPr>
          <w:p w14:paraId="45257572">
            <w:pPr>
              <w:jc w:val="center"/>
              <w:rPr>
                <w:rFonts w:ascii="黑体" w:hAnsi="黑体" w:eastAsia="黑体"/>
                <w:spacing w:val="-6"/>
                <w:sz w:val="24"/>
                <w:szCs w:val="24"/>
              </w:rPr>
            </w:pPr>
            <w:r>
              <w:rPr>
                <w:rFonts w:hint="eastAsia" w:ascii="黑体" w:hAnsi="黑体" w:eastAsia="黑体"/>
                <w:spacing w:val="-6"/>
                <w:sz w:val="24"/>
                <w:szCs w:val="24"/>
              </w:rPr>
              <w:t>知识产权归属</w:t>
            </w:r>
          </w:p>
        </w:tc>
        <w:tc>
          <w:tcPr>
            <w:tcW w:w="6870" w:type="dxa"/>
            <w:shd w:val="clear" w:color="auto" w:fill="auto"/>
            <w:vAlign w:val="center"/>
          </w:tcPr>
          <w:p w14:paraId="00194542">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eastAsia="仿宋"/>
                <w:spacing w:val="-6"/>
                <w:sz w:val="28"/>
                <w:szCs w:val="28"/>
              </w:rPr>
            </w:pPr>
            <w:r>
              <w:rPr>
                <w:rFonts w:hint="eastAsia" w:eastAsia="仿宋"/>
                <w:spacing w:val="-6"/>
                <w:sz w:val="28"/>
                <w:szCs w:val="28"/>
              </w:rPr>
              <w:t>知识产权归发榜方所有</w:t>
            </w:r>
          </w:p>
        </w:tc>
      </w:tr>
      <w:tr w14:paraId="4E04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9" w:hRule="atLeast"/>
        </w:trPr>
        <w:tc>
          <w:tcPr>
            <w:tcW w:w="1650" w:type="dxa"/>
            <w:shd w:val="clear" w:color="auto" w:fill="auto"/>
            <w:vAlign w:val="center"/>
          </w:tcPr>
          <w:p w14:paraId="7D049916">
            <w:pPr>
              <w:jc w:val="center"/>
              <w:rPr>
                <w:rFonts w:ascii="黑体" w:hAnsi="黑体" w:eastAsia="黑体"/>
                <w:spacing w:val="-6"/>
                <w:sz w:val="24"/>
                <w:szCs w:val="24"/>
              </w:rPr>
            </w:pPr>
            <w:r>
              <w:rPr>
                <w:rFonts w:ascii="黑体" w:hAnsi="黑体" w:eastAsia="黑体"/>
                <w:spacing w:val="-6"/>
                <w:sz w:val="24"/>
                <w:szCs w:val="24"/>
              </w:rPr>
              <w:t>研究内容</w:t>
            </w:r>
          </w:p>
        </w:tc>
        <w:tc>
          <w:tcPr>
            <w:tcW w:w="6870" w:type="dxa"/>
            <w:shd w:val="clear" w:color="auto" w:fill="auto"/>
            <w:vAlign w:val="center"/>
          </w:tcPr>
          <w:p w14:paraId="081CF9AF">
            <w:pPr>
              <w:keepNext w:val="0"/>
              <w:keepLines w:val="0"/>
              <w:pageBreakBefore w:val="0"/>
              <w:widowControl w:val="0"/>
              <w:kinsoku/>
              <w:wordWrap/>
              <w:overflowPunct/>
              <w:topLinePunct w:val="0"/>
              <w:autoSpaceDE/>
              <w:autoSpaceDN/>
              <w:bidi w:val="0"/>
              <w:adjustRightInd w:val="0"/>
              <w:snapToGrid w:val="0"/>
              <w:spacing w:line="360" w:lineRule="exact"/>
              <w:ind w:firstLine="536" w:firstLineChars="200"/>
              <w:textAlignment w:val="auto"/>
              <w:rPr>
                <w:rFonts w:hint="eastAsia" w:eastAsia="仿宋"/>
                <w:spacing w:val="-6"/>
                <w:sz w:val="28"/>
                <w:szCs w:val="28"/>
              </w:rPr>
            </w:pPr>
            <w:r>
              <w:rPr>
                <w:rFonts w:hint="eastAsia" w:eastAsia="仿宋"/>
                <w:spacing w:val="-6"/>
                <w:sz w:val="28"/>
                <w:szCs w:val="28"/>
              </w:rPr>
              <w:t>山西省作为我国重要的煤炭生产基地，长期面临煤矸石堆积带来的环境</w:t>
            </w:r>
            <w:r>
              <w:rPr>
                <w:rFonts w:hint="eastAsia" w:eastAsia="仿宋"/>
                <w:spacing w:val="-6"/>
                <w:sz w:val="28"/>
                <w:szCs w:val="28"/>
                <w:lang w:val="en-US" w:eastAsia="zh-CN"/>
              </w:rPr>
              <w:t>风险</w:t>
            </w:r>
            <w:r>
              <w:rPr>
                <w:rFonts w:hint="eastAsia" w:eastAsia="仿宋"/>
                <w:spacing w:val="-6"/>
                <w:sz w:val="28"/>
                <w:szCs w:val="28"/>
              </w:rPr>
              <w:t>问题（土地占用、土壤污染、自燃风险等）。</w:t>
            </w:r>
            <w:r>
              <w:rPr>
                <w:rFonts w:hint="eastAsia" w:eastAsia="仿宋"/>
                <w:spacing w:val="-6"/>
                <w:sz w:val="28"/>
                <w:szCs w:val="28"/>
                <w:lang w:val="en-US" w:eastAsia="zh-CN"/>
              </w:rPr>
              <w:t>研究项目</w:t>
            </w:r>
            <w:r>
              <w:rPr>
                <w:rFonts w:hint="eastAsia" w:eastAsia="仿宋"/>
                <w:spacing w:val="-6"/>
                <w:sz w:val="28"/>
                <w:szCs w:val="28"/>
              </w:rPr>
              <w:t>通过技术迭代</w:t>
            </w:r>
            <w:r>
              <w:rPr>
                <w:rFonts w:hint="eastAsia" w:eastAsia="仿宋"/>
                <w:spacing w:val="-6"/>
                <w:sz w:val="28"/>
                <w:szCs w:val="28"/>
                <w:lang w:val="en-US" w:eastAsia="zh-CN"/>
              </w:rPr>
              <w:t>融合</w:t>
            </w:r>
            <w:r>
              <w:rPr>
                <w:rFonts w:hint="eastAsia" w:eastAsia="仿宋"/>
                <w:spacing w:val="-6"/>
                <w:sz w:val="28"/>
                <w:szCs w:val="28"/>
                <w:lang w:eastAsia="zh-CN"/>
              </w:rPr>
              <w:t>，</w:t>
            </w:r>
            <w:r>
              <w:rPr>
                <w:rFonts w:hint="eastAsia" w:eastAsia="仿宋"/>
                <w:spacing w:val="-6"/>
                <w:sz w:val="28"/>
                <w:szCs w:val="28"/>
                <w:lang w:val="en-US" w:eastAsia="zh-CN"/>
              </w:rPr>
              <w:t>形成</w:t>
            </w:r>
            <w:r>
              <w:rPr>
                <w:rFonts w:hint="eastAsia" w:eastAsia="仿宋"/>
                <w:spacing w:val="-6"/>
                <w:sz w:val="28"/>
                <w:szCs w:val="28"/>
              </w:rPr>
              <w:t>煤矸石处理与碳减排、资源化利用相结合的综合</w:t>
            </w:r>
            <w:r>
              <w:rPr>
                <w:rFonts w:hint="eastAsia" w:eastAsia="仿宋"/>
                <w:spacing w:val="-6"/>
                <w:sz w:val="28"/>
                <w:szCs w:val="28"/>
                <w:lang w:val="en-US" w:eastAsia="zh-CN"/>
              </w:rPr>
              <w:t>性</w:t>
            </w:r>
            <w:r>
              <w:rPr>
                <w:rFonts w:hint="eastAsia" w:eastAsia="仿宋"/>
                <w:spacing w:val="-6"/>
                <w:sz w:val="28"/>
                <w:szCs w:val="28"/>
              </w:rPr>
              <w:t>解决方案，推动“废弃物”向“资源+碳汇”转化，助力</w:t>
            </w:r>
            <w:r>
              <w:rPr>
                <w:rFonts w:hint="eastAsia" w:eastAsia="仿宋"/>
                <w:spacing w:val="-6"/>
                <w:sz w:val="28"/>
                <w:szCs w:val="28"/>
                <w:lang w:val="en-US" w:eastAsia="zh-CN"/>
              </w:rPr>
              <w:t>废弃物消纳、</w:t>
            </w:r>
            <w:r>
              <w:rPr>
                <w:rFonts w:hint="eastAsia" w:eastAsia="仿宋"/>
                <w:spacing w:val="-6"/>
                <w:sz w:val="28"/>
                <w:szCs w:val="28"/>
              </w:rPr>
              <w:t>“双碳”目标与循环经济协同发展。</w:t>
            </w:r>
          </w:p>
          <w:p w14:paraId="6FA8085A">
            <w:pPr>
              <w:keepNext w:val="0"/>
              <w:keepLines w:val="0"/>
              <w:pageBreakBefore w:val="0"/>
              <w:widowControl w:val="0"/>
              <w:kinsoku/>
              <w:wordWrap/>
              <w:overflowPunct/>
              <w:topLinePunct w:val="0"/>
              <w:autoSpaceDE/>
              <w:autoSpaceDN/>
              <w:bidi w:val="0"/>
              <w:adjustRightInd w:val="0"/>
              <w:snapToGrid w:val="0"/>
              <w:spacing w:line="360" w:lineRule="exact"/>
              <w:ind w:firstLine="536" w:firstLineChars="200"/>
              <w:textAlignment w:val="auto"/>
              <w:rPr>
                <w:rFonts w:hint="eastAsia" w:eastAsia="仿宋"/>
                <w:spacing w:val="-6"/>
                <w:sz w:val="28"/>
                <w:szCs w:val="28"/>
                <w:lang w:val="en-US" w:eastAsia="zh-CN"/>
              </w:rPr>
            </w:pPr>
            <w:r>
              <w:rPr>
                <w:rFonts w:hint="eastAsia" w:eastAsia="仿宋"/>
                <w:spacing w:val="-6"/>
                <w:sz w:val="28"/>
                <w:szCs w:val="28"/>
                <w:lang w:val="en-US" w:eastAsia="zh-CN"/>
              </w:rPr>
              <w:t>开展煤矸石破碎活化改性、固碳反应催化剂开发、浆体精准制备等中试研究、联合材料科学、环境工程、人工智能等多学科，形成煤矸石减量处置“预处理-固碳-充填-效果监测”全链条技术，攻克跨学科协同创新与技术集成难题。</w:t>
            </w:r>
          </w:p>
          <w:p w14:paraId="09CD03A1">
            <w:pPr>
              <w:keepNext w:val="0"/>
              <w:keepLines w:val="0"/>
              <w:pageBreakBefore w:val="0"/>
              <w:widowControl w:val="0"/>
              <w:kinsoku/>
              <w:wordWrap/>
              <w:overflowPunct/>
              <w:topLinePunct w:val="0"/>
              <w:autoSpaceDE/>
              <w:autoSpaceDN/>
              <w:bidi w:val="0"/>
              <w:adjustRightInd w:val="0"/>
              <w:snapToGrid w:val="0"/>
              <w:spacing w:line="360" w:lineRule="exact"/>
              <w:ind w:firstLine="536" w:firstLineChars="200"/>
              <w:textAlignment w:val="auto"/>
              <w:rPr>
                <w:rFonts w:hint="default" w:eastAsia="仿宋"/>
                <w:spacing w:val="-6"/>
                <w:sz w:val="28"/>
                <w:szCs w:val="28"/>
                <w:lang w:val="en-US" w:eastAsia="zh-CN"/>
              </w:rPr>
            </w:pPr>
            <w:r>
              <w:rPr>
                <w:rFonts w:hint="eastAsia" w:eastAsia="仿宋"/>
                <w:spacing w:val="-6"/>
                <w:sz w:val="28"/>
                <w:szCs w:val="28"/>
                <w:lang w:val="en-US" w:eastAsia="zh-CN"/>
              </w:rPr>
              <w:t>开发</w:t>
            </w:r>
            <w:r>
              <w:rPr>
                <w:rFonts w:hint="eastAsia" w:eastAsia="仿宋"/>
                <w:spacing w:val="-6"/>
                <w:sz w:val="28"/>
                <w:szCs w:val="28"/>
              </w:rPr>
              <w:t>煤矸石预处理与</w:t>
            </w:r>
            <w:r>
              <w:rPr>
                <w:rFonts w:hint="eastAsia" w:eastAsia="仿宋"/>
                <w:spacing w:val="-6"/>
                <w:sz w:val="28"/>
                <w:szCs w:val="28"/>
                <w:lang w:val="en-US" w:eastAsia="zh-CN"/>
              </w:rPr>
              <w:t>改性</w:t>
            </w:r>
            <w:r>
              <w:rPr>
                <w:rFonts w:hint="eastAsia" w:eastAsia="仿宋"/>
                <w:spacing w:val="-6"/>
                <w:sz w:val="28"/>
                <w:szCs w:val="28"/>
              </w:rPr>
              <w:t>活化</w:t>
            </w:r>
            <w:r>
              <w:rPr>
                <w:rFonts w:hint="eastAsia" w:eastAsia="仿宋"/>
                <w:spacing w:val="-6"/>
                <w:sz w:val="28"/>
                <w:szCs w:val="28"/>
                <w:lang w:eastAsia="zh-CN"/>
              </w:rPr>
              <w:t>、</w:t>
            </w:r>
            <w:r>
              <w:rPr>
                <w:rFonts w:hint="eastAsia" w:eastAsia="仿宋"/>
                <w:spacing w:val="-6"/>
                <w:sz w:val="28"/>
                <w:szCs w:val="28"/>
                <w:lang w:val="en-US" w:eastAsia="zh-CN"/>
              </w:rPr>
              <w:t>物化生固碳与地质封存、集成采动空间精准充填</w:t>
            </w:r>
            <w:r>
              <w:rPr>
                <w:rFonts w:hint="eastAsia" w:eastAsia="仿宋"/>
                <w:spacing w:val="-6"/>
                <w:sz w:val="28"/>
                <w:szCs w:val="28"/>
              </w:rPr>
              <w:t>等</w:t>
            </w:r>
            <w:r>
              <w:rPr>
                <w:rFonts w:hint="eastAsia" w:eastAsia="仿宋"/>
                <w:spacing w:val="-6"/>
                <w:sz w:val="28"/>
                <w:szCs w:val="28"/>
                <w:lang w:val="en-US" w:eastAsia="zh-CN"/>
              </w:rPr>
              <w:t>工程工艺</w:t>
            </w:r>
            <w:r>
              <w:rPr>
                <w:rFonts w:hint="eastAsia" w:eastAsia="仿宋"/>
                <w:spacing w:val="-6"/>
                <w:sz w:val="28"/>
                <w:szCs w:val="28"/>
              </w:rPr>
              <w:t>技术</w:t>
            </w:r>
            <w:r>
              <w:rPr>
                <w:rFonts w:hint="eastAsia" w:eastAsia="仿宋"/>
                <w:spacing w:val="-6"/>
                <w:sz w:val="28"/>
                <w:szCs w:val="28"/>
                <w:lang w:val="en-US" w:eastAsia="zh-CN"/>
              </w:rPr>
              <w:t>体系</w:t>
            </w:r>
            <w:r>
              <w:rPr>
                <w:rFonts w:hint="eastAsia" w:eastAsia="仿宋"/>
                <w:spacing w:val="-6"/>
                <w:sz w:val="28"/>
                <w:szCs w:val="28"/>
                <w:lang w:eastAsia="zh-CN"/>
              </w:rPr>
              <w:t>；</w:t>
            </w:r>
            <w:r>
              <w:rPr>
                <w:rFonts w:hint="eastAsia" w:eastAsia="仿宋"/>
                <w:spacing w:val="-6"/>
                <w:sz w:val="28"/>
                <w:szCs w:val="28"/>
                <w:lang w:val="en-US" w:eastAsia="zh-CN"/>
              </w:rPr>
              <w:t>拓展煤矸石基建材（如陶粒、环保砖）、土壤修复材料（如生物炭）、功能性材料（如重金属吸附剂）等高附加值产品；畅通</w:t>
            </w:r>
            <w:r>
              <w:rPr>
                <w:rFonts w:hint="eastAsia" w:eastAsia="仿宋"/>
                <w:spacing w:val="-6"/>
                <w:sz w:val="28"/>
                <w:szCs w:val="28"/>
              </w:rPr>
              <w:t>“基础研究-技术开发-示范</w:t>
            </w:r>
            <w:r>
              <w:rPr>
                <w:rFonts w:hint="eastAsia" w:eastAsia="仿宋"/>
                <w:spacing w:val="-6"/>
                <w:sz w:val="28"/>
                <w:szCs w:val="28"/>
                <w:lang w:val="en-US" w:eastAsia="zh-CN"/>
              </w:rPr>
              <w:t>转化</w:t>
            </w:r>
            <w:r>
              <w:rPr>
                <w:rFonts w:hint="eastAsia" w:eastAsia="仿宋"/>
                <w:spacing w:val="-6"/>
                <w:sz w:val="28"/>
                <w:szCs w:val="28"/>
              </w:rPr>
              <w:t>-产业推广”的路径</w:t>
            </w:r>
            <w:r>
              <w:rPr>
                <w:rFonts w:hint="eastAsia" w:eastAsia="仿宋"/>
                <w:spacing w:val="-6"/>
                <w:sz w:val="28"/>
                <w:szCs w:val="28"/>
                <w:lang w:eastAsia="zh-CN"/>
              </w:rPr>
              <w:t>。</w:t>
            </w:r>
          </w:p>
        </w:tc>
      </w:tr>
      <w:tr w14:paraId="6072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6" w:hRule="atLeast"/>
        </w:trPr>
        <w:tc>
          <w:tcPr>
            <w:tcW w:w="1650" w:type="dxa"/>
            <w:shd w:val="clear" w:color="auto" w:fill="auto"/>
            <w:vAlign w:val="center"/>
          </w:tcPr>
          <w:p w14:paraId="7EC66582">
            <w:pPr>
              <w:jc w:val="center"/>
              <w:rPr>
                <w:rFonts w:ascii="黑体" w:hAnsi="黑体" w:eastAsia="黑体"/>
                <w:spacing w:val="-6"/>
                <w:sz w:val="24"/>
                <w:szCs w:val="24"/>
              </w:rPr>
            </w:pPr>
            <w:r>
              <w:rPr>
                <w:rFonts w:ascii="黑体" w:hAnsi="黑体" w:eastAsia="黑体"/>
                <w:spacing w:val="-6"/>
                <w:sz w:val="24"/>
                <w:szCs w:val="24"/>
              </w:rPr>
              <w:t>研究任务</w:t>
            </w:r>
          </w:p>
        </w:tc>
        <w:tc>
          <w:tcPr>
            <w:tcW w:w="6870" w:type="dxa"/>
            <w:shd w:val="clear" w:color="auto" w:fill="auto"/>
            <w:vAlign w:val="center"/>
          </w:tcPr>
          <w:p w14:paraId="29BC791A">
            <w:pPr>
              <w:keepNext w:val="0"/>
              <w:keepLines w:val="0"/>
              <w:pageBreakBefore w:val="0"/>
              <w:widowControl w:val="0"/>
              <w:kinsoku/>
              <w:wordWrap/>
              <w:overflowPunct/>
              <w:topLinePunct w:val="0"/>
              <w:autoSpaceDE/>
              <w:autoSpaceDN/>
              <w:bidi w:val="0"/>
              <w:adjustRightInd w:val="0"/>
              <w:snapToGrid w:val="0"/>
              <w:spacing w:line="360" w:lineRule="exact"/>
              <w:ind w:firstLine="536" w:firstLineChars="200"/>
              <w:textAlignment w:val="auto"/>
              <w:rPr>
                <w:rFonts w:hint="eastAsia" w:eastAsia="仿宋"/>
                <w:spacing w:val="-6"/>
                <w:sz w:val="28"/>
                <w:szCs w:val="28"/>
              </w:rPr>
            </w:pPr>
            <w:r>
              <w:rPr>
                <w:rFonts w:hint="eastAsia" w:eastAsia="仿宋"/>
                <w:spacing w:val="-6"/>
                <w:sz w:val="28"/>
                <w:szCs w:val="28"/>
              </w:rPr>
              <w:t>1.</w:t>
            </w:r>
            <w:r>
              <w:rPr>
                <w:rFonts w:hint="eastAsia" w:eastAsia="仿宋"/>
                <w:spacing w:val="-6"/>
                <w:sz w:val="28"/>
                <w:szCs w:val="28"/>
                <w:lang w:val="en-US" w:eastAsia="zh-CN"/>
              </w:rPr>
              <w:t>根据矸石组分科学确定煤矸石处置路径，形成预可研评估模型及配套指标体系，结合评估结果定制典型矿区减量化处置方案</w:t>
            </w:r>
            <w:r>
              <w:rPr>
                <w:rFonts w:hint="eastAsia" w:eastAsia="仿宋"/>
                <w:spacing w:val="-6"/>
                <w:sz w:val="28"/>
                <w:szCs w:val="28"/>
              </w:rPr>
              <w:t>；</w:t>
            </w:r>
          </w:p>
          <w:p w14:paraId="4A9D4693">
            <w:pPr>
              <w:keepNext w:val="0"/>
              <w:keepLines w:val="0"/>
              <w:pageBreakBefore w:val="0"/>
              <w:widowControl w:val="0"/>
              <w:kinsoku/>
              <w:wordWrap/>
              <w:overflowPunct/>
              <w:topLinePunct w:val="0"/>
              <w:autoSpaceDE/>
              <w:autoSpaceDN/>
              <w:bidi w:val="0"/>
              <w:adjustRightInd w:val="0"/>
              <w:snapToGrid w:val="0"/>
              <w:spacing w:line="360" w:lineRule="exact"/>
              <w:ind w:firstLine="536" w:firstLineChars="200"/>
              <w:textAlignment w:val="auto"/>
              <w:rPr>
                <w:rFonts w:hint="eastAsia" w:eastAsia="仿宋"/>
                <w:spacing w:val="-6"/>
                <w:sz w:val="28"/>
                <w:szCs w:val="28"/>
              </w:rPr>
            </w:pPr>
            <w:r>
              <w:rPr>
                <w:rFonts w:hint="eastAsia" w:eastAsia="仿宋"/>
                <w:spacing w:val="-6"/>
                <w:sz w:val="28"/>
                <w:szCs w:val="28"/>
              </w:rPr>
              <w:t>2.</w:t>
            </w:r>
            <w:r>
              <w:rPr>
                <w:rFonts w:hint="eastAsia" w:eastAsia="仿宋"/>
                <w:spacing w:val="-6"/>
                <w:sz w:val="28"/>
                <w:szCs w:val="28"/>
                <w:lang w:val="en-US" w:eastAsia="zh-CN"/>
              </w:rPr>
              <w:t>形成关键技术工艺一套，制定配套标准（企业标准或团体标准）</w:t>
            </w:r>
            <w:r>
              <w:rPr>
                <w:rFonts w:hint="eastAsia" w:eastAsia="仿宋"/>
                <w:spacing w:val="-6"/>
                <w:sz w:val="28"/>
                <w:szCs w:val="28"/>
              </w:rPr>
              <w:t>；</w:t>
            </w:r>
          </w:p>
          <w:p w14:paraId="1B70308C">
            <w:pPr>
              <w:keepNext w:val="0"/>
              <w:keepLines w:val="0"/>
              <w:pageBreakBefore w:val="0"/>
              <w:widowControl w:val="0"/>
              <w:kinsoku/>
              <w:wordWrap/>
              <w:overflowPunct/>
              <w:topLinePunct w:val="0"/>
              <w:autoSpaceDE/>
              <w:autoSpaceDN/>
              <w:bidi w:val="0"/>
              <w:adjustRightInd w:val="0"/>
              <w:snapToGrid w:val="0"/>
              <w:spacing w:line="360" w:lineRule="exact"/>
              <w:ind w:firstLine="536" w:firstLineChars="200"/>
              <w:textAlignment w:val="auto"/>
              <w:rPr>
                <w:rFonts w:hint="eastAsia" w:eastAsia="仿宋"/>
                <w:spacing w:val="-6"/>
                <w:sz w:val="28"/>
                <w:szCs w:val="28"/>
                <w:lang w:val="en-US" w:eastAsia="zh-CN"/>
              </w:rPr>
            </w:pPr>
            <w:r>
              <w:rPr>
                <w:rFonts w:hint="eastAsia" w:eastAsia="仿宋"/>
                <w:spacing w:val="-6"/>
                <w:sz w:val="28"/>
                <w:szCs w:val="28"/>
              </w:rPr>
              <w:t>3.</w:t>
            </w:r>
            <w:r>
              <w:rPr>
                <w:rFonts w:hint="eastAsia" w:eastAsia="仿宋"/>
                <w:spacing w:val="-6"/>
                <w:sz w:val="28"/>
                <w:szCs w:val="28"/>
                <w:lang w:val="en-US" w:eastAsia="zh-CN"/>
              </w:rPr>
              <w:t>实际指导1项煤矸石减量处置示范工程的建设投产，整合示范工程的经验、技术参数、管理方法等，形成可复制的标准化流程指南；</w:t>
            </w:r>
          </w:p>
          <w:p w14:paraId="2F77B850">
            <w:pPr>
              <w:keepNext w:val="0"/>
              <w:keepLines w:val="0"/>
              <w:pageBreakBefore w:val="0"/>
              <w:widowControl w:val="0"/>
              <w:kinsoku/>
              <w:wordWrap/>
              <w:overflowPunct/>
              <w:topLinePunct w:val="0"/>
              <w:autoSpaceDE/>
              <w:autoSpaceDN/>
              <w:bidi w:val="0"/>
              <w:adjustRightInd w:val="0"/>
              <w:snapToGrid w:val="0"/>
              <w:spacing w:line="360" w:lineRule="exact"/>
              <w:ind w:firstLine="536" w:firstLineChars="200"/>
              <w:textAlignment w:val="auto"/>
              <w:rPr>
                <w:rFonts w:hint="eastAsia" w:eastAsia="仿宋"/>
                <w:spacing w:val="-6"/>
                <w:sz w:val="28"/>
                <w:szCs w:val="28"/>
              </w:rPr>
            </w:pPr>
            <w:r>
              <w:rPr>
                <w:rFonts w:hint="eastAsia" w:eastAsia="仿宋"/>
                <w:spacing w:val="-6"/>
                <w:sz w:val="28"/>
                <w:szCs w:val="28"/>
                <w:lang w:val="en-US" w:eastAsia="zh-CN"/>
              </w:rPr>
              <w:t>4</w:t>
            </w:r>
            <w:r>
              <w:rPr>
                <w:rFonts w:eastAsia="仿宋"/>
                <w:spacing w:val="-6"/>
                <w:sz w:val="28"/>
                <w:szCs w:val="28"/>
              </w:rPr>
              <w:t>.成果达到国际先进水平以上，申请发明专利不少于2项，发表SCI、EI、核心期刊论文</w:t>
            </w:r>
            <w:r>
              <w:rPr>
                <w:rFonts w:hint="eastAsia" w:eastAsia="仿宋"/>
                <w:spacing w:val="-6"/>
                <w:sz w:val="28"/>
                <w:szCs w:val="28"/>
                <w:lang w:val="en-US" w:eastAsia="zh-CN"/>
              </w:rPr>
              <w:t>不少于</w:t>
            </w:r>
            <w:r>
              <w:rPr>
                <w:rFonts w:eastAsia="仿宋"/>
                <w:spacing w:val="-6"/>
                <w:sz w:val="28"/>
                <w:szCs w:val="28"/>
              </w:rPr>
              <w:t>1篇，</w:t>
            </w:r>
            <w:r>
              <w:rPr>
                <w:rFonts w:hint="eastAsia" w:eastAsia="仿宋"/>
                <w:spacing w:val="-6"/>
                <w:sz w:val="28"/>
                <w:szCs w:val="28"/>
                <w:lang w:val="en-US" w:eastAsia="zh-CN"/>
              </w:rPr>
              <w:t>科技成果验收1-2年内，完成申请</w:t>
            </w:r>
            <w:r>
              <w:rPr>
                <w:rFonts w:eastAsia="仿宋"/>
                <w:spacing w:val="-6"/>
                <w:sz w:val="28"/>
                <w:szCs w:val="28"/>
              </w:rPr>
              <w:t>省部级及以上科技奖项1～2项。</w:t>
            </w:r>
          </w:p>
        </w:tc>
      </w:tr>
    </w:tbl>
    <w:p w14:paraId="05E971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仿宋_GB2312"/>
          <w:color w:val="000000"/>
          <w:spacing w:val="-6"/>
          <w:sz w:val="30"/>
          <w:szCs w:val="30"/>
          <w:lang w:eastAsia="zh-CN"/>
        </w:rPr>
      </w:pPr>
      <w:r>
        <w:rPr>
          <w:rFonts w:hint="eastAsia" w:ascii="方正小标宋简体" w:hAnsi="黑体" w:eastAsia="方正小标宋简体" w:cs="仿宋_GB2312"/>
          <w:color w:val="000000"/>
          <w:sz w:val="30"/>
          <w:szCs w:val="30"/>
        </w:rPr>
        <w:t>中煤一局集团有限公司202</w:t>
      </w:r>
      <w:r>
        <w:rPr>
          <w:rFonts w:hint="eastAsia" w:ascii="方正小标宋简体" w:hAnsi="黑体" w:eastAsia="方正小标宋简体" w:cs="仿宋_GB2312"/>
          <w:color w:val="000000"/>
          <w:sz w:val="30"/>
          <w:szCs w:val="30"/>
          <w:lang w:val="en-US" w:eastAsia="zh-CN"/>
        </w:rPr>
        <w:t>5</w:t>
      </w:r>
      <w:r>
        <w:rPr>
          <w:rFonts w:hint="eastAsia" w:ascii="方正小标宋简体" w:hAnsi="黑体" w:eastAsia="方正小标宋简体" w:cs="仿宋_GB2312"/>
          <w:color w:val="000000"/>
          <w:sz w:val="30"/>
          <w:szCs w:val="30"/>
        </w:rPr>
        <w:t>年“揭榜挂帅”项目</w:t>
      </w:r>
      <w:r>
        <w:rPr>
          <w:rFonts w:hint="eastAsia" w:ascii="方正小标宋简体" w:hAnsi="黑体" w:eastAsia="方正小标宋简体" w:cs="仿宋_GB2312"/>
          <w:color w:val="000000"/>
          <w:sz w:val="30"/>
          <w:szCs w:val="30"/>
          <w:lang w:val="en-US" w:eastAsia="zh-CN"/>
        </w:rPr>
        <w:t>榜</w:t>
      </w:r>
      <w:r>
        <w:rPr>
          <w:rFonts w:hint="eastAsia" w:ascii="方正小标宋简体" w:hAnsi="黑体" w:eastAsia="方正小标宋简体" w:cs="仿宋_GB2312"/>
          <w:color w:val="000000"/>
          <w:sz w:val="30"/>
          <w:szCs w:val="30"/>
        </w:rPr>
        <w:t>单</w:t>
      </w:r>
      <w:r>
        <w:rPr>
          <w:rFonts w:hint="eastAsia" w:ascii="方正小标宋简体" w:hAnsi="黑体" w:eastAsia="方正小标宋简体" w:cs="仿宋_GB2312"/>
          <w:color w:val="000000"/>
          <w:sz w:val="30"/>
          <w:szCs w:val="30"/>
          <w:lang w:val="en-US" w:eastAsia="zh-CN"/>
        </w:rPr>
        <w:t>3</w:t>
      </w:r>
    </w:p>
    <w:p w14:paraId="4FC085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7A"/>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0314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42B90">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B642B90">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60771">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A490B">
                          <w:pPr>
                            <w:pStyle w:val="3"/>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84A490B">
                    <w:pPr>
                      <w:pStyle w:val="3"/>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p w14:paraId="1A15C4F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25DE3"/>
    <w:rsid w:val="04325E6C"/>
    <w:rsid w:val="06A4078D"/>
    <w:rsid w:val="06FB09BA"/>
    <w:rsid w:val="083C6631"/>
    <w:rsid w:val="12B410B2"/>
    <w:rsid w:val="141864CD"/>
    <w:rsid w:val="14704B3B"/>
    <w:rsid w:val="1B7A20D8"/>
    <w:rsid w:val="22E76684"/>
    <w:rsid w:val="2B8B446A"/>
    <w:rsid w:val="2E9E5018"/>
    <w:rsid w:val="37065205"/>
    <w:rsid w:val="3B573320"/>
    <w:rsid w:val="3D1B0213"/>
    <w:rsid w:val="45F86886"/>
    <w:rsid w:val="4BC6612C"/>
    <w:rsid w:val="4E90138F"/>
    <w:rsid w:val="50C84C54"/>
    <w:rsid w:val="565A7382"/>
    <w:rsid w:val="5EDD7D1B"/>
    <w:rsid w:val="60795B40"/>
    <w:rsid w:val="60D13451"/>
    <w:rsid w:val="69412E56"/>
    <w:rsid w:val="6F275AE9"/>
    <w:rsid w:val="6F3C6A53"/>
    <w:rsid w:val="6FB70687"/>
    <w:rsid w:val="7163338A"/>
    <w:rsid w:val="742911B4"/>
    <w:rsid w:val="762509DD"/>
    <w:rsid w:val="76B83CF6"/>
    <w:rsid w:val="7C4D7ACC"/>
    <w:rsid w:val="7C97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after="120" w:line="360" w:lineRule="auto"/>
      <w:jc w:val="center"/>
      <w:outlineLvl w:val="0"/>
    </w:pPr>
    <w:rPr>
      <w:rFonts w:eastAsia="黑体"/>
      <w:b/>
      <w:bCs/>
      <w:kern w:val="44"/>
      <w:sz w:val="32"/>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810</Words>
  <Characters>853</Characters>
  <Lines>0</Lines>
  <Paragraphs>0</Paragraphs>
  <TotalTime>3</TotalTime>
  <ScaleCrop>false</ScaleCrop>
  <LinksUpToDate>false</LinksUpToDate>
  <CharactersWithSpaces>853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2023-10-30T06:13:00Z</dcterms:created>
  <dc:creator>dell</dc:creator>
  <cp:lastModifiedBy>海的女儿</cp:lastModifiedBy>
  <dcterms:modified xsi:type="dcterms:W3CDTF">2025-06-06T03:31:50Z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3EBEE3D903B14F5F966B2353591A4569_12</vt:lpwstr>
  </property>
  <property fmtid="{D5CDD505-2E9C-101B-9397-08002B2CF9AE}" pid="4" name="KSOTemplateDocerSaveRecord">
    <vt:lpwstr>eyJoZGlkIjoiODVhMjg1ZWJmNjA1OWIyMjcwMGZiNjcxZGU5YWI2ODUiLCJ1c2VySWQiOiI3NjMxMjM1ODkifQ==</vt:lpwstr>
  </property>
</Properties>
</file>